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rFonts w:ascii="Quattrocento" w:cs="Quattrocento" w:eastAsia="Quattrocento" w:hAnsi="Quattrocento"/>
          <w:b w:val="1"/>
          <w:smallCaps w:val="1"/>
          <w:sz w:val="32"/>
          <w:szCs w:val="32"/>
          <w:rtl w:val="0"/>
        </w:rPr>
        <w:t xml:space="preserve">Introduction to Philosophy</w:t>
      </w:r>
    </w:p>
    <w:p w:rsidR="00000000" w:rsidDel="00000000" w:rsidP="00000000" w:rsidRDefault="00000000" w:rsidRPr="00000000">
      <w:pPr>
        <w:spacing w:line="276" w:lineRule="auto"/>
        <w:contextualSpacing w:val="0"/>
        <w:jc w:val="center"/>
      </w:pPr>
      <w:r w:rsidDel="00000000" w:rsidR="00000000" w:rsidRPr="00000000">
        <w:rPr>
          <w:rFonts w:ascii="Quattrocento" w:cs="Quattrocento" w:eastAsia="Quattrocento" w:hAnsi="Quattrocento"/>
          <w:smallCaps w:val="1"/>
          <w:sz w:val="28"/>
          <w:szCs w:val="28"/>
          <w:rtl w:val="0"/>
        </w:rPr>
        <w:t xml:space="preserve">(Religion 414)</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Quattrocento" w:cs="Quattrocento" w:eastAsia="Quattrocento" w:hAnsi="Quattrocento"/>
          <w:sz w:val="24"/>
          <w:szCs w:val="24"/>
          <w:rtl w:val="0"/>
        </w:rPr>
        <w:t xml:space="preserve">Instructor: Kurt Prescott </w:t>
      </w:r>
    </w:p>
    <w:p w:rsidR="00000000" w:rsidDel="00000000" w:rsidP="00000000" w:rsidRDefault="00000000" w:rsidRPr="00000000">
      <w:pPr>
        <w:spacing w:line="240" w:lineRule="auto"/>
        <w:contextualSpacing w:val="0"/>
      </w:pPr>
      <w:r w:rsidDel="00000000" w:rsidR="00000000" w:rsidRPr="00000000">
        <w:rPr>
          <w:rFonts w:ascii="Quattrocento" w:cs="Quattrocento" w:eastAsia="Quattrocento" w:hAnsi="Quattrocento"/>
          <w:sz w:val="24"/>
          <w:szCs w:val="24"/>
          <w:rtl w:val="0"/>
        </w:rPr>
        <w:t xml:space="preserve">Beveridge Hall, Room 115</w:t>
      </w:r>
    </w:p>
    <w:p w:rsidR="00000000" w:rsidDel="00000000" w:rsidP="00000000" w:rsidRDefault="00000000" w:rsidRPr="00000000">
      <w:pPr>
        <w:spacing w:line="240" w:lineRule="auto"/>
        <w:contextualSpacing w:val="0"/>
      </w:pPr>
      <w:r w:rsidDel="00000000" w:rsidR="00000000" w:rsidRPr="00000000">
        <w:rPr>
          <w:rFonts w:ascii="Quattrocento" w:cs="Quattrocento" w:eastAsia="Quattrocento" w:hAnsi="Quattrocento"/>
          <w:sz w:val="24"/>
          <w:szCs w:val="24"/>
          <w:rtl w:val="0"/>
        </w:rPr>
        <w:t xml:space="preserve">Email: </w:t>
      </w:r>
      <w:hyperlink r:id="rId5">
        <w:r w:rsidDel="00000000" w:rsidR="00000000" w:rsidRPr="00000000">
          <w:rPr>
            <w:rFonts w:ascii="Quattrocento" w:cs="Quattrocento" w:eastAsia="Quattrocento" w:hAnsi="Quattrocento"/>
            <w:color w:val="0000ff"/>
            <w:sz w:val="24"/>
            <w:szCs w:val="24"/>
            <w:u w:val="single"/>
            <w:rtl w:val="0"/>
          </w:rPr>
          <w:t xml:space="preserve">kprescott@nmhschool.org</w:t>
        </w:r>
      </w:hyperlink>
      <w:r w:rsidDel="00000000" w:rsidR="00000000" w:rsidRPr="00000000">
        <w:rPr>
          <w:rFonts w:ascii="Quattrocento" w:cs="Quattrocento" w:eastAsia="Quattrocento" w:hAnsi="Quattrocento"/>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Quattrocento" w:cs="Quattrocento" w:eastAsia="Quattrocento" w:hAnsi="Quattrocento"/>
          <w:sz w:val="24"/>
          <w:szCs w:val="24"/>
          <w:rtl w:val="0"/>
        </w:rPr>
        <w:t xml:space="preserve">Cell Phone: (207) 504-6512</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Quattrocento" w:cs="Quattrocento" w:eastAsia="Quattrocento" w:hAnsi="Quattrocento"/>
          <w:b w:val="1"/>
          <w:smallCaps w:val="1"/>
          <w:sz w:val="28"/>
          <w:szCs w:val="28"/>
          <w:rtl w:val="0"/>
        </w:rPr>
        <w:t xml:space="preserve">Course Description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tabs>
          <w:tab w:val="left" w:pos="9360"/>
        </w:tabs>
        <w:spacing w:line="240" w:lineRule="auto"/>
        <w:contextualSpacing w:val="0"/>
        <w:jc w:val="both"/>
      </w:pPr>
      <w:r w:rsidDel="00000000" w:rsidR="00000000" w:rsidRPr="00000000">
        <w:rPr>
          <w:rFonts w:ascii="Quattrocento" w:cs="Quattrocento" w:eastAsia="Quattrocento" w:hAnsi="Quattrocento"/>
          <w:rtl w:val="0"/>
        </w:rPr>
        <w:t xml:space="preserve">What is really real? </w:t>
      </w:r>
      <w:r w:rsidDel="00000000" w:rsidR="00000000" w:rsidRPr="00000000">
        <w:rPr>
          <w:rFonts w:ascii="Quattrocento" w:cs="Quattrocento" w:eastAsia="Quattrocento" w:hAnsi="Quattrocento"/>
          <w:sz w:val="24"/>
          <w:szCs w:val="24"/>
          <w:rtl w:val="0"/>
        </w:rPr>
        <w:t xml:space="preserve">How do I know what I know? Do I have free will? What is the good? These and other speculative questions have troubled the Western mind for millennia. This course follows a topical approach to the history of Western philosophy and focuses on such issues as metaphysics, epistemology, the problem of evil, the philosophical roots of ethics, and existentialism. Students will read from the works of ancient and modern writers such as Plato, Aristotle, Sartre, Kant, Hume, Bentham, and Camus to assist them in coming to their own understanding of these topics. Students will discover what philosophy is and how philosophers question and reason.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Quattrocento" w:cs="Quattrocento" w:eastAsia="Quattrocento" w:hAnsi="Quattrocento"/>
          <w:b w:val="1"/>
          <w:smallCaps w:val="1"/>
          <w:sz w:val="28"/>
          <w:szCs w:val="28"/>
          <w:rtl w:val="0"/>
        </w:rPr>
        <w:t xml:space="preserve">Course Requirements, Evaluation, and Policies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Quattrocento" w:cs="Quattrocento" w:eastAsia="Quattrocento" w:hAnsi="Quattrocento"/>
          <w:b w:val="1"/>
          <w:sz w:val="24"/>
          <w:szCs w:val="24"/>
          <w:rtl w:val="0"/>
        </w:rPr>
        <w:t xml:space="preserve">I. Required Text(s):</w:t>
      </w:r>
      <w:r w:rsidDel="00000000" w:rsidR="00000000" w:rsidRPr="00000000">
        <w:rPr>
          <w:rFonts w:ascii="Quattrocento" w:cs="Quattrocento" w:eastAsia="Quattrocento" w:hAnsi="Quattrocento"/>
          <w:sz w:val="24"/>
          <w:szCs w:val="24"/>
          <w:rtl w:val="0"/>
        </w:rPr>
        <w:t xml:space="preserve"> Readings will be handed out in class, which will include the writings of Plato, Aristotle, Sartre, Kant, Hume, Bentham, and Camus, among others.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Quattrocento" w:cs="Quattrocento" w:eastAsia="Quattrocento" w:hAnsi="Quattrocento"/>
          <w:b w:val="1"/>
          <w:sz w:val="24"/>
          <w:szCs w:val="24"/>
          <w:rtl w:val="0"/>
        </w:rPr>
        <w:t xml:space="preserve">II. Evaluation</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ind w:left="720" w:firstLine="0"/>
        <w:contextualSpacing w:val="0"/>
        <w:jc w:val="both"/>
      </w:pPr>
      <w:r w:rsidDel="00000000" w:rsidR="00000000" w:rsidRPr="00000000">
        <w:rPr>
          <w:rFonts w:ascii="Quattrocento" w:cs="Quattrocento" w:eastAsia="Quattrocento" w:hAnsi="Quattrocento"/>
          <w:b w:val="1"/>
          <w:sz w:val="24"/>
          <w:szCs w:val="24"/>
          <w:rtl w:val="0"/>
        </w:rPr>
        <w:t xml:space="preserve">i. Classroom Preparation/Participation (30%) – </w:t>
      </w:r>
      <w:r w:rsidDel="00000000" w:rsidR="00000000" w:rsidRPr="00000000">
        <w:rPr>
          <w:rFonts w:ascii="Quattrocento" w:cs="Quattrocento" w:eastAsia="Quattrocento" w:hAnsi="Quattrocento"/>
          <w:sz w:val="24"/>
          <w:szCs w:val="24"/>
          <w:rtl w:val="0"/>
        </w:rPr>
        <w:t xml:space="preserve">Students are expected to come to class prepared and ready to engage with one another. More often than not, we will be making use of the Harkness method, which means bringing questions and observations to class based on careful reading, stepping back to look at the bigger picture of our study as we move along, listening to and drawing out your classmates, and in general forming a community of inquiry into our subject. Smaller homework assignments will be factored into this grade.</w:t>
      </w:r>
    </w:p>
    <w:p w:rsidR="00000000" w:rsidDel="00000000" w:rsidP="00000000" w:rsidRDefault="00000000" w:rsidRPr="00000000">
      <w:pPr>
        <w:spacing w:line="240" w:lineRule="auto"/>
        <w:ind w:left="720" w:firstLine="0"/>
        <w:contextualSpacing w:val="0"/>
        <w:jc w:val="both"/>
      </w:pPr>
      <w:r w:rsidDel="00000000" w:rsidR="00000000" w:rsidRPr="00000000">
        <w:rPr>
          <w:rtl w:val="0"/>
        </w:rPr>
      </w:r>
    </w:p>
    <w:p w:rsidR="00000000" w:rsidDel="00000000" w:rsidP="00000000" w:rsidRDefault="00000000" w:rsidRPr="00000000">
      <w:pPr>
        <w:spacing w:line="240" w:lineRule="auto"/>
        <w:ind w:left="720" w:firstLine="0"/>
        <w:contextualSpacing w:val="0"/>
        <w:jc w:val="both"/>
      </w:pPr>
      <w:r w:rsidDel="00000000" w:rsidR="00000000" w:rsidRPr="00000000">
        <w:rPr>
          <w:rFonts w:ascii="Quattrocento" w:cs="Quattrocento" w:eastAsia="Quattrocento" w:hAnsi="Quattrocento"/>
          <w:b w:val="1"/>
          <w:sz w:val="24"/>
          <w:szCs w:val="24"/>
          <w:rtl w:val="0"/>
        </w:rPr>
        <w:t xml:space="preserve">ii. Short Essays (45%) –</w:t>
      </w:r>
      <w:r w:rsidDel="00000000" w:rsidR="00000000" w:rsidRPr="00000000">
        <w:rPr>
          <w:rFonts w:ascii="Quattrocento" w:cs="Quattrocento" w:eastAsia="Quattrocento" w:hAnsi="Quattrocento"/>
          <w:sz w:val="24"/>
          <w:szCs w:val="24"/>
          <w:rtl w:val="0"/>
        </w:rPr>
        <w:t xml:space="preserve"> Short papers (max. three pages) will be assigned periodically throughout the term. They are concise by design and will necessitate clear and thoughtful articulation of one’s ideas.</w:t>
      </w:r>
    </w:p>
    <w:p w:rsidR="00000000" w:rsidDel="00000000" w:rsidP="00000000" w:rsidRDefault="00000000" w:rsidRPr="00000000">
      <w:pPr>
        <w:spacing w:line="240" w:lineRule="auto"/>
        <w:ind w:left="720" w:firstLine="0"/>
        <w:contextualSpacing w:val="0"/>
        <w:jc w:val="both"/>
      </w:pPr>
      <w:r w:rsidDel="00000000" w:rsidR="00000000" w:rsidRPr="00000000">
        <w:rPr>
          <w:rtl w:val="0"/>
        </w:rPr>
      </w:r>
    </w:p>
    <w:p w:rsidR="00000000" w:rsidDel="00000000" w:rsidP="00000000" w:rsidRDefault="00000000" w:rsidRPr="00000000">
      <w:pPr>
        <w:spacing w:line="240" w:lineRule="auto"/>
        <w:ind w:left="720" w:firstLine="0"/>
        <w:contextualSpacing w:val="0"/>
        <w:jc w:val="both"/>
      </w:pPr>
      <w:r w:rsidDel="00000000" w:rsidR="00000000" w:rsidRPr="00000000">
        <w:rPr>
          <w:rFonts w:ascii="Quattrocento" w:cs="Quattrocento" w:eastAsia="Quattrocento" w:hAnsi="Quattrocento"/>
          <w:b w:val="1"/>
          <w:sz w:val="24"/>
          <w:szCs w:val="24"/>
          <w:rtl w:val="0"/>
        </w:rPr>
        <w:t xml:space="preserve">iii. Final Project (25%) – </w:t>
      </w:r>
      <w:r w:rsidDel="00000000" w:rsidR="00000000" w:rsidRPr="00000000">
        <w:rPr>
          <w:rFonts w:ascii="Quattrocento" w:cs="Quattrocento" w:eastAsia="Quattrocento" w:hAnsi="Quattrocento"/>
          <w:sz w:val="24"/>
          <w:szCs w:val="24"/>
          <w:rtl w:val="0"/>
        </w:rPr>
        <w:t xml:space="preserve">This will take the form of a 4-5 page essay, due during exam period. Details and logistics will be discussed later in the term.</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ind w:left="720" w:firstLine="0"/>
        <w:contextualSpacing w:val="0"/>
        <w:jc w:val="both"/>
      </w:pPr>
      <w:r w:rsidDel="00000000" w:rsidR="00000000" w:rsidRPr="00000000">
        <w:rPr>
          <w:rFonts w:ascii="Quattrocento" w:cs="Quattrocento" w:eastAsia="Quattrocento" w:hAnsi="Quattrocento"/>
          <w:b w:val="1"/>
          <w:sz w:val="24"/>
          <w:szCs w:val="24"/>
          <w:rtl w:val="0"/>
        </w:rPr>
        <w:t xml:space="preserve">iv. Late Work – </w:t>
      </w:r>
      <w:r w:rsidDel="00000000" w:rsidR="00000000" w:rsidRPr="00000000">
        <w:rPr>
          <w:rFonts w:ascii="Quattrocento" w:cs="Quattrocento" w:eastAsia="Quattrocento" w:hAnsi="Quattrocento"/>
          <w:sz w:val="24"/>
          <w:szCs w:val="24"/>
          <w:rtl w:val="0"/>
        </w:rPr>
        <w:t xml:space="preserve">Please note that technological problems will likely occur, are difficult to verify, and are consequently not an acceptable excuse for lateness. Plan accordingly!</w:t>
      </w:r>
      <w:r w:rsidDel="00000000" w:rsidR="00000000" w:rsidRPr="00000000">
        <w:rPr>
          <w:rFonts w:ascii="Quattrocento" w:cs="Quattrocento" w:eastAsia="Quattrocento" w:hAnsi="Quattrocento"/>
          <w:b w:val="1"/>
          <w:sz w:val="24"/>
          <w:szCs w:val="24"/>
          <w:rtl w:val="0"/>
        </w:rPr>
        <w:t xml:space="preserve"> </w:t>
      </w:r>
      <w:r w:rsidDel="00000000" w:rsidR="00000000" w:rsidRPr="00000000">
        <w:rPr>
          <w:rFonts w:ascii="Quattrocento" w:cs="Quattrocento" w:eastAsia="Quattrocento" w:hAnsi="Quattrocento"/>
          <w:sz w:val="24"/>
          <w:szCs w:val="24"/>
          <w:rtl w:val="0"/>
        </w:rPr>
        <w:t xml:space="preserve">If you feel that you will be unable to complete an assignment by the due date, please speak to me in advance about the possibility of an extension (at least 48 hours). It is </w:t>
      </w:r>
      <w:r w:rsidDel="00000000" w:rsidR="00000000" w:rsidRPr="00000000">
        <w:rPr>
          <w:rFonts w:ascii="Quattrocento" w:cs="Quattrocento" w:eastAsia="Quattrocento" w:hAnsi="Quattrocento"/>
          <w:b w:val="1"/>
          <w:sz w:val="24"/>
          <w:szCs w:val="24"/>
          <w:u w:val="single"/>
          <w:rtl w:val="0"/>
        </w:rPr>
        <w:t xml:space="preserve">unacceptable</w:t>
      </w:r>
      <w:r w:rsidDel="00000000" w:rsidR="00000000" w:rsidRPr="00000000">
        <w:rPr>
          <w:rFonts w:ascii="Quattrocento" w:cs="Quattrocento" w:eastAsia="Quattrocento" w:hAnsi="Quattrocento"/>
          <w:sz w:val="24"/>
          <w:szCs w:val="24"/>
          <w:rtl w:val="0"/>
        </w:rPr>
        <w:t xml:space="preserve"> to wait until the due date to ask for an extension. Late papers will receive a grade no higher than that of a C and will be marked down 1/3 of a letter grade for each additional day of lateness.</w:t>
      </w:r>
    </w:p>
    <w:p w:rsidR="00000000" w:rsidDel="00000000" w:rsidP="00000000" w:rsidRDefault="00000000" w:rsidRPr="00000000">
      <w:pPr>
        <w:spacing w:line="240" w:lineRule="auto"/>
        <w:ind w:left="720" w:firstLine="0"/>
        <w:contextualSpacing w:val="0"/>
        <w:jc w:val="both"/>
      </w:pPr>
      <w:r w:rsidDel="00000000" w:rsidR="00000000" w:rsidRPr="00000000">
        <w:rPr>
          <w:rtl w:val="0"/>
        </w:rPr>
      </w:r>
    </w:p>
    <w:p w:rsidR="00000000" w:rsidDel="00000000" w:rsidP="00000000" w:rsidRDefault="00000000" w:rsidRPr="00000000">
      <w:pPr>
        <w:spacing w:line="240" w:lineRule="auto"/>
        <w:ind w:left="720" w:firstLine="0"/>
        <w:contextualSpacing w:val="0"/>
        <w:jc w:val="both"/>
      </w:pPr>
      <w:r w:rsidDel="00000000" w:rsidR="00000000" w:rsidRPr="00000000">
        <w:rPr>
          <w:rFonts w:ascii="Quattrocento" w:cs="Quattrocento" w:eastAsia="Quattrocento" w:hAnsi="Quattrocento"/>
          <w:b w:val="1"/>
          <w:sz w:val="24"/>
          <w:szCs w:val="24"/>
          <w:rtl w:val="0"/>
        </w:rPr>
        <w:t xml:space="preserve">v. Grading Philosophy – </w:t>
      </w:r>
      <w:r w:rsidDel="00000000" w:rsidR="00000000" w:rsidRPr="00000000">
        <w:rPr>
          <w:rFonts w:ascii="Quattrocento" w:cs="Quattrocento" w:eastAsia="Quattrocento" w:hAnsi="Quattrocento"/>
          <w:sz w:val="24"/>
          <w:szCs w:val="24"/>
          <w:rtl w:val="0"/>
        </w:rPr>
        <w:t xml:space="preserve">A short note on grades: I do not grade on a curve but according to standards derived from my own teaching experience. Students start in the middle (B-/C+) and work their way up or down. “A” work stands out in all respects, not just meets the requirements: it is cogent, complete, and accurate, showing the ability to use what you know, not just regurgitate it; “B” work is excellent as far as it goes but is less complete; “C” work is acceptable, but less complete, increasingly inaccurate or careless; “D” work is severely deficient and often inaccurate. I will be happy to discuss with you at anytime the consistency with which I have applied these standards, but not about the standards themselves.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Quattrocento" w:cs="Quattrocento" w:eastAsia="Quattrocento" w:hAnsi="Quattrocento"/>
          <w:b w:val="1"/>
          <w:sz w:val="24"/>
          <w:szCs w:val="24"/>
          <w:rtl w:val="0"/>
        </w:rPr>
        <w:t xml:space="preserve">III. Religious Observances –</w:t>
      </w:r>
      <w:r w:rsidDel="00000000" w:rsidR="00000000" w:rsidRPr="00000000">
        <w:rPr>
          <w:rFonts w:ascii="Quattrocento" w:cs="Quattrocento" w:eastAsia="Quattrocento" w:hAnsi="Quattrocento"/>
          <w:sz w:val="24"/>
          <w:szCs w:val="24"/>
          <w:rtl w:val="0"/>
        </w:rPr>
        <w:t xml:space="preserve"> Some students may wish to take part in religious observances that fall during the term. Should you have a religious observance that conflicts with participation in the course, please contact me as soon as possible to discuss appropriate accommodations.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Quattrocento" w:cs="Quattrocento" w:eastAsia="Quattrocento" w:hAnsi="Quattrocento"/>
          <w:b w:val="1"/>
          <w:sz w:val="24"/>
          <w:szCs w:val="24"/>
          <w:rtl w:val="0"/>
        </w:rPr>
        <w:t xml:space="preserve">IV. Disabilities – </w:t>
      </w:r>
      <w:r w:rsidDel="00000000" w:rsidR="00000000" w:rsidRPr="00000000">
        <w:rPr>
          <w:rFonts w:ascii="Quattrocento" w:cs="Quattrocento" w:eastAsia="Quattrocento" w:hAnsi="Quattrocento"/>
          <w:sz w:val="24"/>
          <w:szCs w:val="24"/>
          <w:rtl w:val="0"/>
        </w:rPr>
        <w:t xml:space="preserve">Students with learning, physical, or psychiatric disabilities who may require disability-related classroom accommodations are encouraged to see me as soon as possible to discuss your particular needs. All discussions will remain confidential, though I may consult Student Health Services to discuss appropriate implementation of any accommodation requested.</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Quattrocento" w:cs="Quattrocento" w:eastAsia="Quattrocento" w:hAnsi="Quattrocento"/>
          <w:b w:val="1"/>
          <w:sz w:val="24"/>
          <w:szCs w:val="24"/>
          <w:rtl w:val="0"/>
        </w:rPr>
        <w:t xml:space="preserve">V. Illness –</w:t>
      </w:r>
      <w:r w:rsidDel="00000000" w:rsidR="00000000" w:rsidRPr="00000000">
        <w:rPr>
          <w:rFonts w:ascii="Quattrocento" w:cs="Quattrocento" w:eastAsia="Quattrocento" w:hAnsi="Quattrocento"/>
          <w:sz w:val="24"/>
          <w:szCs w:val="24"/>
          <w:rtl w:val="0"/>
        </w:rPr>
        <w:t xml:space="preserve"> As noted above under Classroom Preparation/Participation, regular attendance is essential if one is to succeed in this course. However, I recognize illness is an unavoidable part of any academic year. If you will not be able to attend class due to illness, </w:t>
      </w:r>
      <w:r w:rsidDel="00000000" w:rsidR="00000000" w:rsidRPr="00000000">
        <w:rPr>
          <w:rFonts w:ascii="Quattrocento" w:cs="Quattrocento" w:eastAsia="Quattrocento" w:hAnsi="Quattrocento"/>
          <w:b w:val="1"/>
          <w:sz w:val="24"/>
          <w:szCs w:val="24"/>
          <w:u w:val="single"/>
          <w:rtl w:val="0"/>
        </w:rPr>
        <w:t xml:space="preserve">it is the student’s responsibility</w:t>
      </w:r>
      <w:r w:rsidDel="00000000" w:rsidR="00000000" w:rsidRPr="00000000">
        <w:rPr>
          <w:rFonts w:ascii="Quattrocento" w:cs="Quattrocento" w:eastAsia="Quattrocento" w:hAnsi="Quattrocento"/>
          <w:sz w:val="24"/>
          <w:szCs w:val="24"/>
          <w:rtl w:val="0"/>
        </w:rPr>
        <w:t xml:space="preserve"> to e-mail me so that appropriate plans can be made to make up missed work. Failure to do so could potentially harm one’s grade.</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bookmarkStart w:colFirst="0" w:colLast="0" w:name="h.gjdgxs" w:id="0"/>
      <w:bookmarkEnd w:id="0"/>
      <w:r w:rsidDel="00000000" w:rsidR="00000000" w:rsidRPr="00000000">
        <w:rPr>
          <w:rFonts w:ascii="Quattrocento" w:cs="Quattrocento" w:eastAsia="Quattrocento" w:hAnsi="Quattrocento"/>
          <w:b w:val="1"/>
          <w:sz w:val="24"/>
          <w:szCs w:val="24"/>
          <w:rtl w:val="0"/>
        </w:rPr>
        <w:t xml:space="preserve">VI. Academic Integrity</w:t>
      </w:r>
      <w:r w:rsidDel="00000000" w:rsidR="00000000" w:rsidRPr="00000000">
        <w:rPr>
          <w:rFonts w:ascii="Quattrocento" w:cs="Quattrocento" w:eastAsia="Quattrocento" w:hAnsi="Quattrocento"/>
          <w:sz w:val="24"/>
          <w:szCs w:val="24"/>
          <w:rtl w:val="0"/>
        </w:rPr>
        <w:t xml:space="preserve"> – Please review the material on page five of the school handbook and note that plagiarism is rarely successful and will result in the severest of consequences. Proper citation is always required – when in doubt, cite!</w:t>
      </w:r>
    </w:p>
    <w:p w:rsidR="00000000" w:rsidDel="00000000" w:rsidP="00000000" w:rsidRDefault="00000000" w:rsidRPr="00000000">
      <w:pPr>
        <w:tabs>
          <w:tab w:val="left" w:pos="1440"/>
        </w:tabs>
        <w:spacing w:line="240" w:lineRule="auto"/>
        <w:ind w:left="1440"/>
        <w:contextualSpacing w:val="0"/>
      </w:pPr>
      <w:r w:rsidDel="00000000" w:rsidR="00000000" w:rsidRPr="00000000">
        <w:rPr>
          <w:rtl w:val="0"/>
        </w:rPr>
      </w:r>
    </w:p>
    <w:p w:rsidR="00000000" w:rsidDel="00000000" w:rsidP="00000000" w:rsidRDefault="00000000" w:rsidRPr="00000000">
      <w:pPr>
        <w:tabs>
          <w:tab w:val="left" w:pos="1440"/>
        </w:tabs>
        <w:spacing w:line="240" w:lineRule="auto"/>
        <w:ind w:left="1440"/>
        <w:contextualSpacing w:val="0"/>
      </w:pPr>
      <w:r w:rsidDel="00000000" w:rsidR="00000000" w:rsidRPr="00000000">
        <w:rPr>
          <w:rtl w:val="0"/>
        </w:rPr>
      </w:r>
    </w:p>
    <w:p w:rsidR="00000000" w:rsidDel="00000000" w:rsidP="00000000" w:rsidRDefault="00000000" w:rsidRPr="00000000">
      <w:pPr>
        <w:tabs>
          <w:tab w:val="left" w:pos="1440"/>
        </w:tabs>
        <w:spacing w:line="240" w:lineRule="auto"/>
        <w:ind w:left="1440"/>
        <w:contextualSpacing w:val="0"/>
      </w:pPr>
      <w:r w:rsidDel="00000000" w:rsidR="00000000" w:rsidRPr="00000000">
        <w:rPr>
          <w:rtl w:val="0"/>
        </w:rPr>
      </w:r>
    </w:p>
    <w:p w:rsidR="00000000" w:rsidDel="00000000" w:rsidP="00000000" w:rsidRDefault="00000000" w:rsidRPr="00000000">
      <w:pPr>
        <w:tabs>
          <w:tab w:val="left" w:pos="1440"/>
        </w:tabs>
        <w:spacing w:line="240" w:lineRule="auto"/>
        <w:ind w:left="1440"/>
        <w:contextualSpacing w:val="0"/>
      </w:pPr>
      <w:r w:rsidDel="00000000" w:rsidR="00000000" w:rsidRPr="00000000">
        <w:rPr>
          <w:rtl w:val="0"/>
        </w:rPr>
      </w:r>
    </w:p>
    <w:p w:rsidR="00000000" w:rsidDel="00000000" w:rsidP="00000000" w:rsidRDefault="00000000" w:rsidRPr="00000000">
      <w:pPr>
        <w:tabs>
          <w:tab w:val="left" w:pos="1440"/>
        </w:tabs>
        <w:spacing w:line="240" w:lineRule="auto"/>
        <w:ind w:left="1440"/>
        <w:contextualSpacing w:val="0"/>
      </w:pPr>
      <w:r w:rsidDel="00000000" w:rsidR="00000000" w:rsidRPr="00000000">
        <w:rPr>
          <w:rtl w:val="0"/>
        </w:rPr>
      </w:r>
    </w:p>
    <w:p w:rsidR="00000000" w:rsidDel="00000000" w:rsidP="00000000" w:rsidRDefault="00000000" w:rsidRPr="00000000">
      <w:pPr>
        <w:tabs>
          <w:tab w:val="left" w:pos="1440"/>
        </w:tabs>
        <w:spacing w:line="240" w:lineRule="auto"/>
        <w:ind w:left="1440"/>
        <w:contextualSpacing w:val="0"/>
      </w:pPr>
      <w:r w:rsidDel="00000000" w:rsidR="00000000" w:rsidRPr="00000000">
        <w:rPr>
          <w:rtl w:val="0"/>
        </w:rPr>
      </w:r>
    </w:p>
    <w:p w:rsidR="00000000" w:rsidDel="00000000" w:rsidP="00000000" w:rsidRDefault="00000000" w:rsidRPr="00000000">
      <w:pPr>
        <w:tabs>
          <w:tab w:val="left" w:pos="1440"/>
        </w:tabs>
        <w:spacing w:line="240" w:lineRule="auto"/>
        <w:ind w:left="1440"/>
        <w:contextualSpacing w:val="0"/>
      </w:pPr>
      <w:r w:rsidDel="00000000" w:rsidR="00000000" w:rsidRPr="00000000">
        <w:rPr>
          <w:rtl w:val="0"/>
        </w:rPr>
      </w:r>
    </w:p>
    <w:p w:rsidR="00000000" w:rsidDel="00000000" w:rsidP="00000000" w:rsidRDefault="00000000" w:rsidRPr="00000000">
      <w:pPr>
        <w:tabs>
          <w:tab w:val="left" w:pos="1440"/>
        </w:tabs>
        <w:spacing w:line="240" w:lineRule="auto"/>
        <w:ind w:left="1440"/>
        <w:contextualSpacing w:val="0"/>
        <w:jc w:val="center"/>
      </w:pPr>
      <w:r w:rsidDel="00000000" w:rsidR="00000000" w:rsidRPr="00000000">
        <w:rPr>
          <w:rFonts w:ascii="Times New Roman" w:cs="Times New Roman" w:eastAsia="Times New Roman" w:hAnsi="Times New Roman"/>
          <w:b w:val="1"/>
          <w:smallCaps w:val="1"/>
          <w:sz w:val="28"/>
          <w:szCs w:val="28"/>
          <w:u w:val="single"/>
          <w:rtl w:val="0"/>
        </w:rPr>
        <w:t xml:space="preserve">Schedule of Assignments</w:t>
      </w:r>
      <w:r w:rsidDel="00000000" w:rsidR="00000000" w:rsidRPr="00000000">
        <w:rPr>
          <w:rtl w:val="0"/>
        </w:rPr>
      </w:r>
    </w:p>
    <w:p w:rsidR="00000000" w:rsidDel="00000000" w:rsidP="00000000" w:rsidRDefault="00000000" w:rsidRPr="00000000">
      <w:pPr>
        <w:tabs>
          <w:tab w:val="left" w:pos="1440"/>
        </w:tabs>
        <w:spacing w:line="240" w:lineRule="auto"/>
        <w:ind w:left="1440"/>
        <w:contextualSpacing w:val="0"/>
        <w:jc w:val="center"/>
      </w:pPr>
      <w:r w:rsidDel="00000000" w:rsidR="00000000" w:rsidRPr="00000000">
        <w:rPr>
          <w:rFonts w:ascii="Times New Roman" w:cs="Times New Roman" w:eastAsia="Times New Roman" w:hAnsi="Times New Roman"/>
          <w:b w:val="1"/>
          <w:smallCaps w:val="1"/>
          <w:sz w:val="24"/>
          <w:szCs w:val="24"/>
          <w:rtl w:val="0"/>
        </w:rPr>
        <w:t xml:space="preserve">(Please note that assignments are subject to change)</w:t>
      </w:r>
    </w:p>
    <w:p w:rsidR="00000000" w:rsidDel="00000000" w:rsidP="00000000" w:rsidRDefault="00000000" w:rsidRPr="00000000">
      <w:pPr>
        <w:tabs>
          <w:tab w:val="left" w:pos="1440"/>
        </w:tabs>
        <w:spacing w:line="240" w:lineRule="auto"/>
        <w:ind w:left="1440"/>
        <w:contextualSpacing w:val="0"/>
      </w:pPr>
      <w:r w:rsidDel="00000000" w:rsidR="00000000" w:rsidRPr="00000000">
        <w:rPr>
          <w:rtl w:val="0"/>
        </w:rPr>
      </w:r>
    </w:p>
    <w:p w:rsidR="00000000" w:rsidDel="00000000" w:rsidP="00000000" w:rsidRDefault="00000000" w:rsidRPr="00000000">
      <w:pPr>
        <w:tabs>
          <w:tab w:val="left" w:pos="1440"/>
        </w:tabs>
        <w:spacing w:line="240" w:lineRule="auto"/>
        <w:contextualSpacing w:val="0"/>
        <w:jc w:val="center"/>
      </w:pPr>
      <w:r w:rsidDel="00000000" w:rsidR="00000000" w:rsidRPr="00000000">
        <w:rPr>
          <w:rFonts w:ascii="Dancing Script" w:cs="Dancing Script" w:eastAsia="Dancing Script" w:hAnsi="Dancing Script"/>
          <w:b w:val="1"/>
          <w:sz w:val="36"/>
          <w:szCs w:val="36"/>
          <w:rtl w:val="0"/>
        </w:rPr>
        <w:t xml:space="preserve">Unit 1: Metaphysics and Epistemology</w:t>
      </w:r>
      <w:r w:rsidDel="00000000" w:rsidR="00000000" w:rsidRPr="00000000">
        <w:rPr>
          <w:rtl w:val="0"/>
        </w:rPr>
      </w:r>
    </w:p>
    <w:p w:rsidR="00000000" w:rsidDel="00000000" w:rsidP="00000000" w:rsidRDefault="00000000" w:rsidRPr="00000000">
      <w:pPr>
        <w:tabs>
          <w:tab w:val="left" w:pos="1440"/>
        </w:tabs>
        <w:spacing w:line="240" w:lineRule="auto"/>
        <w:ind w:left="1440"/>
        <w:contextualSpacing w:val="0"/>
      </w:pPr>
      <w:r w:rsidDel="00000000" w:rsidR="00000000" w:rsidRPr="00000000">
        <w:rPr>
          <w:rtl w:val="0"/>
        </w:rPr>
      </w:r>
    </w:p>
    <w:p w:rsidR="00000000" w:rsidDel="00000000" w:rsidP="00000000" w:rsidRDefault="00000000" w:rsidRPr="00000000">
      <w:pPr>
        <w:tabs>
          <w:tab w:val="left" w:pos="1440"/>
        </w:tabs>
        <w:spacing w:line="240" w:lineRule="auto"/>
        <w:ind w:left="1440"/>
        <w:contextualSpacing w:val="0"/>
      </w:pPr>
      <w:r w:rsidDel="00000000" w:rsidR="00000000" w:rsidRPr="00000000">
        <w:rPr>
          <w:rFonts w:ascii="Times New Roman" w:cs="Times New Roman" w:eastAsia="Times New Roman" w:hAnsi="Times New Roman"/>
          <w:b w:val="1"/>
          <w:smallCaps w:val="1"/>
          <w:sz w:val="26"/>
          <w:szCs w:val="26"/>
          <w:rtl w:val="0"/>
        </w:rPr>
        <w:t xml:space="preserve">Thursday, September 24 – Metaphysics/Review</w:t>
      </w:r>
    </w:p>
    <w:p w:rsidR="00000000" w:rsidDel="00000000" w:rsidP="00000000" w:rsidRDefault="00000000" w:rsidRPr="00000000">
      <w:pPr>
        <w:numPr>
          <w:ilvl w:val="0"/>
          <w:numId w:val="1"/>
        </w:numPr>
        <w:tabs>
          <w:tab w:val="left" w:pos="1440"/>
        </w:tabs>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Due</w:t>
      </w:r>
      <w:r w:rsidDel="00000000" w:rsidR="00000000" w:rsidRPr="00000000">
        <w:rPr>
          <w:rFonts w:ascii="Times New Roman" w:cs="Times New Roman" w:eastAsia="Times New Roman" w:hAnsi="Times New Roman"/>
          <w:sz w:val="24"/>
          <w:szCs w:val="24"/>
          <w:rtl w:val="0"/>
        </w:rPr>
        <w:t xml:space="preserve">: Paper</w:t>
      </w:r>
    </w:p>
    <w:p w:rsidR="00000000" w:rsidDel="00000000" w:rsidP="00000000" w:rsidRDefault="00000000" w:rsidRPr="00000000">
      <w:pPr>
        <w:tabs>
          <w:tab w:val="left" w:pos="1440"/>
        </w:tabs>
        <w:spacing w:line="240" w:lineRule="auto"/>
        <w:ind w:left="1440"/>
        <w:contextualSpacing w:val="0"/>
      </w:pPr>
      <w:r w:rsidDel="00000000" w:rsidR="00000000" w:rsidRPr="00000000">
        <w:rPr>
          <w:rFonts w:ascii="Times New Roman" w:cs="Times New Roman" w:eastAsia="Times New Roman" w:hAnsi="Times New Roman"/>
          <w:b w:val="1"/>
          <w:i w:val="1"/>
          <w:smallCaps w:val="1"/>
          <w:sz w:val="26"/>
          <w:szCs w:val="26"/>
          <w:u w:val="single"/>
          <w:rtl w:val="0"/>
        </w:rPr>
        <w:t xml:space="preserve"> </w:t>
      </w:r>
    </w:p>
    <w:p w:rsidR="00000000" w:rsidDel="00000000" w:rsidP="00000000" w:rsidRDefault="00000000" w:rsidRPr="00000000">
      <w:pPr>
        <w:tabs>
          <w:tab w:val="left" w:pos="1440"/>
        </w:tabs>
        <w:spacing w:line="240" w:lineRule="auto"/>
        <w:ind w:left="1440"/>
        <w:contextualSpacing w:val="0"/>
      </w:pPr>
      <w:r w:rsidDel="00000000" w:rsidR="00000000" w:rsidRPr="00000000">
        <w:rPr>
          <w:rFonts w:ascii="Times New Roman" w:cs="Times New Roman" w:eastAsia="Times New Roman" w:hAnsi="Times New Roman"/>
          <w:b w:val="1"/>
          <w:smallCaps w:val="1"/>
          <w:sz w:val="26"/>
          <w:szCs w:val="26"/>
          <w:rtl w:val="0"/>
        </w:rPr>
        <w:t xml:space="preserve">Monday, September 28 – A Phenomenological Perspective</w:t>
      </w:r>
    </w:p>
    <w:p w:rsidR="00000000" w:rsidDel="00000000" w:rsidP="00000000" w:rsidRDefault="00000000" w:rsidRPr="00000000">
      <w:pPr>
        <w:numPr>
          <w:ilvl w:val="0"/>
          <w:numId w:val="1"/>
        </w:numPr>
        <w:tabs>
          <w:tab w:val="left" w:pos="1440"/>
        </w:tabs>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Read</w:t>
      </w:r>
      <w:r w:rsidDel="00000000" w:rsidR="00000000" w:rsidRPr="00000000">
        <w:rPr>
          <w:rFonts w:ascii="Times New Roman" w:cs="Times New Roman" w:eastAsia="Times New Roman" w:hAnsi="Times New Roman"/>
          <w:sz w:val="24"/>
          <w:szCs w:val="24"/>
          <w:rtl w:val="0"/>
        </w:rPr>
        <w:t xml:space="preserve">: David Abram, “Philosophy on the Way to Ecology: A Technical Introduction,” in </w:t>
      </w:r>
      <w:r w:rsidDel="00000000" w:rsidR="00000000" w:rsidRPr="00000000">
        <w:rPr>
          <w:rFonts w:ascii="Times New Roman" w:cs="Times New Roman" w:eastAsia="Times New Roman" w:hAnsi="Times New Roman"/>
          <w:i w:val="1"/>
          <w:sz w:val="24"/>
          <w:szCs w:val="24"/>
          <w:rtl w:val="0"/>
        </w:rPr>
        <w:t xml:space="preserve">The Spell of the Sensuous</w:t>
      </w:r>
      <w:r w:rsidDel="00000000" w:rsidR="00000000" w:rsidRPr="00000000">
        <w:rPr>
          <w:rFonts w:ascii="Times New Roman" w:cs="Times New Roman" w:eastAsia="Times New Roman" w:hAnsi="Times New Roman"/>
          <w:sz w:val="24"/>
          <w:szCs w:val="24"/>
          <w:rtl w:val="0"/>
        </w:rPr>
        <w:t xml:space="preserve">, pp. 32-53.</w:t>
      </w:r>
      <w:r w:rsidDel="00000000" w:rsidR="00000000" w:rsidRPr="00000000">
        <w:rPr>
          <w:rtl w:val="0"/>
        </w:rPr>
      </w:r>
    </w:p>
    <w:p w:rsidR="00000000" w:rsidDel="00000000" w:rsidP="00000000" w:rsidRDefault="00000000" w:rsidRPr="00000000">
      <w:pPr>
        <w:tabs>
          <w:tab w:val="left" w:pos="1440"/>
        </w:tabs>
        <w:spacing w:line="240" w:lineRule="auto"/>
        <w:contextualSpacing w:val="0"/>
      </w:pPr>
      <w:r w:rsidDel="00000000" w:rsidR="00000000" w:rsidRPr="00000000">
        <w:rPr>
          <w:rtl w:val="0"/>
        </w:rPr>
      </w:r>
    </w:p>
    <w:p w:rsidR="00000000" w:rsidDel="00000000" w:rsidP="00000000" w:rsidRDefault="00000000" w:rsidRPr="00000000">
      <w:pPr>
        <w:tabs>
          <w:tab w:val="left" w:pos="1440"/>
        </w:tabs>
        <w:spacing w:line="240" w:lineRule="auto"/>
        <w:ind w:left="1440"/>
        <w:contextualSpacing w:val="0"/>
      </w:pPr>
      <w:r w:rsidDel="00000000" w:rsidR="00000000" w:rsidRPr="00000000">
        <w:rPr>
          <w:rFonts w:ascii="Times New Roman" w:cs="Times New Roman" w:eastAsia="Times New Roman" w:hAnsi="Times New Roman"/>
          <w:b w:val="1"/>
          <w:smallCaps w:val="1"/>
          <w:sz w:val="26"/>
          <w:szCs w:val="26"/>
          <w:rtl w:val="0"/>
        </w:rPr>
        <w:t xml:space="preserve">Wednesday, September 30 – Maurice Merleau-Ponty and Intersubjectivity</w:t>
      </w:r>
    </w:p>
    <w:p w:rsidR="00000000" w:rsidDel="00000000" w:rsidP="00000000" w:rsidRDefault="00000000" w:rsidRPr="00000000">
      <w:pPr>
        <w:numPr>
          <w:ilvl w:val="0"/>
          <w:numId w:val="1"/>
        </w:numPr>
        <w:tabs>
          <w:tab w:val="left" w:pos="1440"/>
        </w:tabs>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Read</w:t>
      </w:r>
      <w:r w:rsidDel="00000000" w:rsidR="00000000" w:rsidRPr="00000000">
        <w:rPr>
          <w:rFonts w:ascii="Times New Roman" w:cs="Times New Roman" w:eastAsia="Times New Roman" w:hAnsi="Times New Roman"/>
          <w:sz w:val="24"/>
          <w:szCs w:val="24"/>
          <w:rtl w:val="0"/>
        </w:rPr>
        <w:t xml:space="preserve">: David Abram, “Philosophy on the Way to Ecology: A Technical Introduction,” in </w:t>
      </w:r>
      <w:r w:rsidDel="00000000" w:rsidR="00000000" w:rsidRPr="00000000">
        <w:rPr>
          <w:rFonts w:ascii="Times New Roman" w:cs="Times New Roman" w:eastAsia="Times New Roman" w:hAnsi="Times New Roman"/>
          <w:i w:val="1"/>
          <w:sz w:val="24"/>
          <w:szCs w:val="24"/>
          <w:rtl w:val="0"/>
        </w:rPr>
        <w:t xml:space="preserve">The Spell of the Sensuous</w:t>
      </w:r>
      <w:r w:rsidDel="00000000" w:rsidR="00000000" w:rsidRPr="00000000">
        <w:rPr>
          <w:rFonts w:ascii="Times New Roman" w:cs="Times New Roman" w:eastAsia="Times New Roman" w:hAnsi="Times New Roman"/>
          <w:sz w:val="24"/>
          <w:szCs w:val="24"/>
          <w:rtl w:val="0"/>
        </w:rPr>
        <w:t xml:space="preserve">, pp. 53-72.</w:t>
      </w:r>
      <w:r w:rsidDel="00000000" w:rsidR="00000000" w:rsidRPr="00000000">
        <w:rPr>
          <w:rtl w:val="0"/>
        </w:rPr>
      </w:r>
    </w:p>
    <w:p w:rsidR="00000000" w:rsidDel="00000000" w:rsidP="00000000" w:rsidRDefault="00000000" w:rsidRPr="00000000">
      <w:pPr>
        <w:tabs>
          <w:tab w:val="left" w:pos="1440"/>
        </w:tabs>
        <w:spacing w:line="240" w:lineRule="auto"/>
        <w:ind w:left="1440"/>
        <w:contextualSpacing w:val="0"/>
      </w:pPr>
      <w:r w:rsidDel="00000000" w:rsidR="00000000" w:rsidRPr="00000000">
        <w:rPr>
          <w:rFonts w:ascii="Times New Roman" w:cs="Times New Roman" w:eastAsia="Times New Roman" w:hAnsi="Times New Roman"/>
          <w:b w:val="1"/>
          <w:smallCaps w:val="1"/>
          <w:sz w:val="26"/>
          <w:szCs w:val="26"/>
          <w:rtl w:val="0"/>
        </w:rPr>
        <w:t xml:space="preserve"> </w:t>
      </w:r>
    </w:p>
    <w:p w:rsidR="00000000" w:rsidDel="00000000" w:rsidP="00000000" w:rsidRDefault="00000000" w:rsidRPr="00000000">
      <w:pPr>
        <w:tabs>
          <w:tab w:val="left" w:pos="1440"/>
        </w:tabs>
        <w:spacing w:line="240" w:lineRule="auto"/>
        <w:contextualSpacing w:val="0"/>
        <w:jc w:val="center"/>
      </w:pPr>
      <w:r w:rsidDel="00000000" w:rsidR="00000000" w:rsidRPr="00000000">
        <w:rPr>
          <w:rFonts w:ascii="Dancing Script" w:cs="Dancing Script" w:eastAsia="Dancing Script" w:hAnsi="Dancing Script"/>
          <w:b w:val="1"/>
          <w:sz w:val="36"/>
          <w:szCs w:val="36"/>
          <w:rtl w:val="0"/>
        </w:rPr>
        <w:t xml:space="preserve">Unit 2: Free Will and Determinism</w:t>
      </w:r>
      <w:r w:rsidDel="00000000" w:rsidR="00000000" w:rsidRPr="00000000">
        <w:rPr>
          <w:rtl w:val="0"/>
        </w:rPr>
      </w:r>
    </w:p>
    <w:p w:rsidR="00000000" w:rsidDel="00000000" w:rsidP="00000000" w:rsidRDefault="00000000" w:rsidRPr="00000000">
      <w:pPr>
        <w:tabs>
          <w:tab w:val="left" w:pos="1440"/>
        </w:tabs>
        <w:spacing w:line="240" w:lineRule="auto"/>
        <w:ind w:left="1440"/>
        <w:contextualSpacing w:val="0"/>
      </w:pPr>
      <w:r w:rsidDel="00000000" w:rsidR="00000000" w:rsidRPr="00000000">
        <w:rPr>
          <w:rtl w:val="0"/>
        </w:rPr>
      </w:r>
    </w:p>
    <w:p w:rsidR="00000000" w:rsidDel="00000000" w:rsidP="00000000" w:rsidRDefault="00000000" w:rsidRPr="00000000">
      <w:pPr>
        <w:tabs>
          <w:tab w:val="left" w:pos="1440"/>
        </w:tabs>
        <w:spacing w:line="240" w:lineRule="auto"/>
        <w:ind w:left="1440"/>
        <w:contextualSpacing w:val="0"/>
      </w:pPr>
      <w:r w:rsidDel="00000000" w:rsidR="00000000" w:rsidRPr="00000000">
        <w:rPr>
          <w:rFonts w:ascii="Times New Roman" w:cs="Times New Roman" w:eastAsia="Times New Roman" w:hAnsi="Times New Roman"/>
          <w:b w:val="1"/>
          <w:smallCaps w:val="1"/>
          <w:sz w:val="26"/>
          <w:szCs w:val="26"/>
          <w:rtl w:val="0"/>
        </w:rPr>
        <w:t xml:space="preserve">Thursday, October 1 – Oedipus and Predestination</w:t>
      </w:r>
    </w:p>
    <w:p w:rsidR="00000000" w:rsidDel="00000000" w:rsidP="00000000" w:rsidRDefault="00000000" w:rsidRPr="00000000">
      <w:pPr>
        <w:numPr>
          <w:ilvl w:val="0"/>
          <w:numId w:val="1"/>
        </w:numPr>
        <w:tabs>
          <w:tab w:val="left" w:pos="1440"/>
        </w:tabs>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Read</w:t>
      </w:r>
      <w:r w:rsidDel="00000000" w:rsidR="00000000" w:rsidRPr="00000000">
        <w:rPr>
          <w:rFonts w:ascii="Times New Roman" w:cs="Times New Roman" w:eastAsia="Times New Roman" w:hAnsi="Times New Roman"/>
          <w:sz w:val="24"/>
          <w:szCs w:val="24"/>
          <w:rtl w:val="0"/>
        </w:rPr>
        <w:t xml:space="preserve">: Sophocles, “Oedipus, King of Thebes,” in </w:t>
      </w:r>
      <w:r w:rsidDel="00000000" w:rsidR="00000000" w:rsidRPr="00000000">
        <w:rPr>
          <w:rFonts w:ascii="Times New Roman" w:cs="Times New Roman" w:eastAsia="Times New Roman" w:hAnsi="Times New Roman"/>
          <w:i w:val="1"/>
          <w:sz w:val="24"/>
          <w:szCs w:val="24"/>
          <w:rtl w:val="0"/>
        </w:rPr>
        <w:t xml:space="preserve">Philosophy: A Literary and Conceptual Approach</w:t>
      </w:r>
      <w:r w:rsidDel="00000000" w:rsidR="00000000" w:rsidRPr="00000000">
        <w:rPr>
          <w:rFonts w:ascii="Times New Roman" w:cs="Times New Roman" w:eastAsia="Times New Roman" w:hAnsi="Times New Roman"/>
          <w:sz w:val="24"/>
          <w:szCs w:val="24"/>
          <w:rtl w:val="0"/>
        </w:rPr>
        <w:t xml:space="preserve">, ed. Burton F. Porter, pp. 206-223.</w:t>
      </w:r>
      <w:r w:rsidDel="00000000" w:rsidR="00000000" w:rsidRPr="00000000">
        <w:rPr>
          <w:rtl w:val="0"/>
        </w:rPr>
      </w:r>
    </w:p>
    <w:p w:rsidR="00000000" w:rsidDel="00000000" w:rsidP="00000000" w:rsidRDefault="00000000" w:rsidRPr="00000000">
      <w:pPr>
        <w:tabs>
          <w:tab w:val="left" w:pos="1440"/>
        </w:tabs>
        <w:spacing w:line="240" w:lineRule="auto"/>
        <w:ind w:left="1440"/>
        <w:contextualSpacing w:val="0"/>
      </w:pPr>
      <w:r w:rsidDel="00000000" w:rsidR="00000000" w:rsidRPr="00000000">
        <w:rPr>
          <w:rtl w:val="0"/>
        </w:rPr>
      </w:r>
    </w:p>
    <w:p w:rsidR="00000000" w:rsidDel="00000000" w:rsidP="00000000" w:rsidRDefault="00000000" w:rsidRPr="00000000">
      <w:pPr>
        <w:tabs>
          <w:tab w:val="left" w:pos="1440"/>
        </w:tabs>
        <w:spacing w:line="240" w:lineRule="auto"/>
        <w:ind w:left="1440"/>
        <w:contextualSpacing w:val="0"/>
      </w:pPr>
      <w:r w:rsidDel="00000000" w:rsidR="00000000" w:rsidRPr="00000000">
        <w:rPr>
          <w:rFonts w:ascii="Times New Roman" w:cs="Times New Roman" w:eastAsia="Times New Roman" w:hAnsi="Times New Roman"/>
          <w:b w:val="1"/>
          <w:smallCaps w:val="1"/>
          <w:sz w:val="26"/>
          <w:szCs w:val="26"/>
          <w:rtl w:val="0"/>
        </w:rPr>
        <w:t xml:space="preserve">Monday, October 5 - Marx &amp; Engels: Economic Determinism</w:t>
      </w:r>
    </w:p>
    <w:p w:rsidR="00000000" w:rsidDel="00000000" w:rsidP="00000000" w:rsidRDefault="00000000" w:rsidRPr="00000000">
      <w:pPr>
        <w:numPr>
          <w:ilvl w:val="0"/>
          <w:numId w:val="1"/>
        </w:numPr>
        <w:tabs>
          <w:tab w:val="left" w:pos="1440"/>
        </w:tabs>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Read</w:t>
      </w:r>
      <w:r w:rsidDel="00000000" w:rsidR="00000000" w:rsidRPr="00000000">
        <w:rPr>
          <w:rFonts w:ascii="Times New Roman" w:cs="Times New Roman" w:eastAsia="Times New Roman" w:hAnsi="Times New Roman"/>
          <w:sz w:val="24"/>
          <w:szCs w:val="24"/>
          <w:rtl w:val="0"/>
        </w:rPr>
        <w:t xml:space="preserve">: Karl Marx and Friedrich Engels, “The Communist Manifesto,” in </w:t>
      </w:r>
      <w:r w:rsidDel="00000000" w:rsidR="00000000" w:rsidRPr="00000000">
        <w:rPr>
          <w:rFonts w:ascii="Times New Roman" w:cs="Times New Roman" w:eastAsia="Times New Roman" w:hAnsi="Times New Roman"/>
          <w:i w:val="1"/>
          <w:sz w:val="24"/>
          <w:szCs w:val="24"/>
          <w:rtl w:val="0"/>
        </w:rPr>
        <w:t xml:space="preserve">Philosophy: A Literary and Conceptual Approach</w:t>
      </w:r>
      <w:r w:rsidDel="00000000" w:rsidR="00000000" w:rsidRPr="00000000">
        <w:rPr>
          <w:rFonts w:ascii="Times New Roman" w:cs="Times New Roman" w:eastAsia="Times New Roman" w:hAnsi="Times New Roman"/>
          <w:sz w:val="24"/>
          <w:szCs w:val="24"/>
          <w:rtl w:val="0"/>
        </w:rPr>
        <w:t xml:space="preserve">, ed. Burton F. Porter, pp. 248-257.</w:t>
      </w:r>
    </w:p>
    <w:p w:rsidR="00000000" w:rsidDel="00000000" w:rsidP="00000000" w:rsidRDefault="00000000" w:rsidRPr="00000000">
      <w:pPr>
        <w:numPr>
          <w:ilvl w:val="0"/>
          <w:numId w:val="1"/>
        </w:numPr>
        <w:tabs>
          <w:tab w:val="left" w:pos="1440"/>
        </w:tabs>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Due</w:t>
      </w:r>
      <w:r w:rsidDel="00000000" w:rsidR="00000000" w:rsidRPr="00000000">
        <w:rPr>
          <w:rFonts w:ascii="Times New Roman" w:cs="Times New Roman" w:eastAsia="Times New Roman" w:hAnsi="Times New Roman"/>
          <w:sz w:val="24"/>
          <w:szCs w:val="24"/>
          <w:rtl w:val="0"/>
        </w:rPr>
        <w:t xml:space="preserve">: Short Response</w:t>
      </w:r>
    </w:p>
    <w:p w:rsidR="00000000" w:rsidDel="00000000" w:rsidP="00000000" w:rsidRDefault="00000000" w:rsidRPr="00000000">
      <w:pPr>
        <w:tabs>
          <w:tab w:val="left" w:pos="1440"/>
        </w:tabs>
        <w:spacing w:line="240" w:lineRule="auto"/>
        <w:contextualSpacing w:val="0"/>
      </w:pPr>
      <w:r w:rsidDel="00000000" w:rsidR="00000000" w:rsidRPr="00000000">
        <w:rPr>
          <w:rtl w:val="0"/>
        </w:rPr>
      </w:r>
    </w:p>
    <w:p w:rsidR="00000000" w:rsidDel="00000000" w:rsidP="00000000" w:rsidRDefault="00000000" w:rsidRPr="00000000">
      <w:pPr>
        <w:tabs>
          <w:tab w:val="left" w:pos="1440"/>
        </w:tabs>
        <w:spacing w:line="240" w:lineRule="auto"/>
        <w:ind w:left="1440"/>
        <w:contextualSpacing w:val="0"/>
      </w:pPr>
      <w:r w:rsidDel="00000000" w:rsidR="00000000" w:rsidRPr="00000000">
        <w:rPr>
          <w:rFonts w:ascii="Times New Roman" w:cs="Times New Roman" w:eastAsia="Times New Roman" w:hAnsi="Times New Roman"/>
          <w:b w:val="1"/>
          <w:smallCaps w:val="1"/>
          <w:sz w:val="26"/>
          <w:szCs w:val="26"/>
          <w:rtl w:val="0"/>
        </w:rPr>
        <w:t xml:space="preserve">Thursday, October 8 - B.F. Skinner and Behaviorism</w:t>
      </w:r>
    </w:p>
    <w:p w:rsidR="00000000" w:rsidDel="00000000" w:rsidP="00000000" w:rsidRDefault="00000000" w:rsidRPr="00000000">
      <w:pPr>
        <w:numPr>
          <w:ilvl w:val="0"/>
          <w:numId w:val="3"/>
        </w:numPr>
        <w:tabs>
          <w:tab w:val="left" w:pos="1440"/>
        </w:tabs>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Read</w:t>
      </w:r>
      <w:r w:rsidDel="00000000" w:rsidR="00000000" w:rsidRPr="00000000">
        <w:rPr>
          <w:rFonts w:ascii="Times New Roman" w:cs="Times New Roman" w:eastAsia="Times New Roman" w:hAnsi="Times New Roman"/>
          <w:sz w:val="24"/>
          <w:szCs w:val="24"/>
          <w:rtl w:val="0"/>
        </w:rPr>
        <w:t xml:space="preserve">: Ken Heyman, “Skinner’s Utopia: Panacea, or Path to Hell?,” </w:t>
      </w:r>
      <w:r w:rsidDel="00000000" w:rsidR="00000000" w:rsidRPr="00000000">
        <w:rPr>
          <w:rFonts w:ascii="Times New Roman" w:cs="Times New Roman" w:eastAsia="Times New Roman" w:hAnsi="Times New Roman"/>
          <w:i w:val="1"/>
          <w:sz w:val="24"/>
          <w:szCs w:val="24"/>
          <w:rtl w:val="0"/>
        </w:rPr>
        <w:t xml:space="preserve">TIME</w:t>
      </w:r>
      <w:r w:rsidDel="00000000" w:rsidR="00000000" w:rsidRPr="00000000">
        <w:rPr>
          <w:rFonts w:ascii="Times New Roman" w:cs="Times New Roman" w:eastAsia="Times New Roman" w:hAnsi="Times New Roman"/>
          <w:sz w:val="24"/>
          <w:szCs w:val="24"/>
          <w:rtl w:val="0"/>
        </w:rPr>
        <w:t xml:space="preserve"> (September 20, 1971), pp. 47-53.</w:t>
      </w:r>
      <w:r w:rsidDel="00000000" w:rsidR="00000000" w:rsidRPr="00000000">
        <w:rPr>
          <w:rtl w:val="0"/>
        </w:rPr>
      </w:r>
    </w:p>
    <w:p w:rsidR="00000000" w:rsidDel="00000000" w:rsidP="00000000" w:rsidRDefault="00000000" w:rsidRPr="00000000">
      <w:pPr>
        <w:tabs>
          <w:tab w:val="left" w:pos="1440"/>
        </w:tabs>
        <w:spacing w:line="240" w:lineRule="auto"/>
        <w:contextualSpacing w:val="0"/>
      </w:pPr>
      <w:r w:rsidDel="00000000" w:rsidR="00000000" w:rsidRPr="00000000">
        <w:rPr>
          <w:rtl w:val="0"/>
        </w:rPr>
      </w:r>
    </w:p>
    <w:p w:rsidR="00000000" w:rsidDel="00000000" w:rsidP="00000000" w:rsidRDefault="00000000" w:rsidRPr="00000000">
      <w:pPr>
        <w:tabs>
          <w:tab w:val="left" w:pos="1440"/>
        </w:tabs>
        <w:spacing w:line="240" w:lineRule="auto"/>
        <w:contextualSpacing w:val="0"/>
        <w:jc w:val="center"/>
      </w:pPr>
      <w:r w:rsidDel="00000000" w:rsidR="00000000" w:rsidRPr="00000000">
        <w:rPr>
          <w:rFonts w:ascii="Times New Roman" w:cs="Times New Roman" w:eastAsia="Times New Roman" w:hAnsi="Times New Roman"/>
          <w:b w:val="1"/>
          <w:smallCaps w:val="1"/>
          <w:sz w:val="26"/>
          <w:szCs w:val="26"/>
          <w:rtl w:val="0"/>
        </w:rPr>
        <w:t xml:space="preserve">Columbus Day Break!</w:t>
      </w:r>
    </w:p>
    <w:p w:rsidR="00000000" w:rsidDel="00000000" w:rsidP="00000000" w:rsidRDefault="00000000" w:rsidRPr="00000000">
      <w:pPr>
        <w:tabs>
          <w:tab w:val="left" w:pos="1440"/>
        </w:tabs>
        <w:spacing w:line="240" w:lineRule="auto"/>
        <w:contextualSpacing w:val="0"/>
      </w:pPr>
      <w:r w:rsidDel="00000000" w:rsidR="00000000" w:rsidRPr="00000000">
        <w:rPr>
          <w:rtl w:val="0"/>
        </w:rPr>
      </w:r>
    </w:p>
    <w:p w:rsidR="00000000" w:rsidDel="00000000" w:rsidP="00000000" w:rsidRDefault="00000000" w:rsidRPr="00000000">
      <w:pPr>
        <w:tabs>
          <w:tab w:val="left" w:pos="1440"/>
        </w:tabs>
        <w:spacing w:line="240" w:lineRule="auto"/>
        <w:ind w:left="1440"/>
        <w:contextualSpacing w:val="0"/>
      </w:pPr>
      <w:r w:rsidDel="00000000" w:rsidR="00000000" w:rsidRPr="00000000">
        <w:rPr>
          <w:rFonts w:ascii="Times New Roman" w:cs="Times New Roman" w:eastAsia="Times New Roman" w:hAnsi="Times New Roman"/>
          <w:b w:val="1"/>
          <w:smallCaps w:val="1"/>
          <w:sz w:val="26"/>
          <w:szCs w:val="26"/>
          <w:rtl w:val="0"/>
        </w:rPr>
        <w:t xml:space="preserve">Thursday, October 15 - Sartre and the Affirmation of Free Will</w:t>
      </w:r>
    </w:p>
    <w:p w:rsidR="00000000" w:rsidDel="00000000" w:rsidP="00000000" w:rsidRDefault="00000000" w:rsidRPr="00000000">
      <w:pPr>
        <w:numPr>
          <w:ilvl w:val="0"/>
          <w:numId w:val="1"/>
        </w:numPr>
        <w:tabs>
          <w:tab w:val="left" w:pos="1440"/>
        </w:tabs>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Read</w:t>
      </w:r>
      <w:r w:rsidDel="00000000" w:rsidR="00000000" w:rsidRPr="00000000">
        <w:rPr>
          <w:rFonts w:ascii="Times New Roman" w:cs="Times New Roman" w:eastAsia="Times New Roman" w:hAnsi="Times New Roman"/>
          <w:sz w:val="24"/>
          <w:szCs w:val="24"/>
          <w:rtl w:val="0"/>
        </w:rPr>
        <w:t xml:space="preserve">: John-Paul Sartre, “The Humanism of Existentialism,” in </w:t>
      </w:r>
      <w:r w:rsidDel="00000000" w:rsidR="00000000" w:rsidRPr="00000000">
        <w:rPr>
          <w:rFonts w:ascii="Times New Roman" w:cs="Times New Roman" w:eastAsia="Times New Roman" w:hAnsi="Times New Roman"/>
          <w:i w:val="1"/>
          <w:sz w:val="24"/>
          <w:szCs w:val="24"/>
          <w:rtl w:val="0"/>
        </w:rPr>
        <w:t xml:space="preserve">Philosophy: A Literary and Conceptual Approach</w:t>
      </w:r>
      <w:r w:rsidDel="00000000" w:rsidR="00000000" w:rsidRPr="00000000">
        <w:rPr>
          <w:rFonts w:ascii="Times New Roman" w:cs="Times New Roman" w:eastAsia="Times New Roman" w:hAnsi="Times New Roman"/>
          <w:sz w:val="24"/>
          <w:szCs w:val="24"/>
          <w:rtl w:val="0"/>
        </w:rPr>
        <w:t xml:space="preserve">, ed. Burton F. Porter, pp. 481-491.</w:t>
      </w:r>
    </w:p>
    <w:p w:rsidR="00000000" w:rsidDel="00000000" w:rsidP="00000000" w:rsidRDefault="00000000" w:rsidRPr="00000000">
      <w:pPr>
        <w:numPr>
          <w:ilvl w:val="0"/>
          <w:numId w:val="1"/>
        </w:numPr>
        <w:tabs>
          <w:tab w:val="left" w:pos="1440"/>
        </w:tabs>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Due</w:t>
      </w:r>
      <w:r w:rsidDel="00000000" w:rsidR="00000000" w:rsidRPr="00000000">
        <w:rPr>
          <w:rFonts w:ascii="Times New Roman" w:cs="Times New Roman" w:eastAsia="Times New Roman" w:hAnsi="Times New Roman"/>
          <w:sz w:val="24"/>
          <w:szCs w:val="24"/>
          <w:rtl w:val="0"/>
        </w:rPr>
        <w:t xml:space="preserve">: Question Sheet</w:t>
      </w:r>
    </w:p>
    <w:p w:rsidR="00000000" w:rsidDel="00000000" w:rsidP="00000000" w:rsidRDefault="00000000" w:rsidRPr="00000000">
      <w:pPr>
        <w:tabs>
          <w:tab w:val="left" w:pos="1440"/>
        </w:tabs>
        <w:spacing w:line="240" w:lineRule="auto"/>
        <w:contextualSpacing w:val="0"/>
      </w:pPr>
      <w:r w:rsidDel="00000000" w:rsidR="00000000" w:rsidRPr="00000000">
        <w:rPr>
          <w:rtl w:val="0"/>
        </w:rPr>
      </w:r>
    </w:p>
    <w:p w:rsidR="00000000" w:rsidDel="00000000" w:rsidP="00000000" w:rsidRDefault="00000000" w:rsidRPr="00000000">
      <w:pPr>
        <w:tabs>
          <w:tab w:val="left" w:pos="1440"/>
        </w:tabs>
        <w:spacing w:line="240" w:lineRule="auto"/>
        <w:ind w:left="1440"/>
        <w:contextualSpacing w:val="0"/>
      </w:pPr>
      <w:r w:rsidDel="00000000" w:rsidR="00000000" w:rsidRPr="00000000">
        <w:rPr>
          <w:rFonts w:ascii="Times New Roman" w:cs="Times New Roman" w:eastAsia="Times New Roman" w:hAnsi="Times New Roman"/>
          <w:b w:val="1"/>
          <w:smallCaps w:val="1"/>
          <w:sz w:val="26"/>
          <w:szCs w:val="26"/>
          <w:rtl w:val="0"/>
        </w:rPr>
        <w:t xml:space="preserve">Monday, October 19 - David Hume and Compatibilism</w:t>
      </w:r>
    </w:p>
    <w:p w:rsidR="00000000" w:rsidDel="00000000" w:rsidP="00000000" w:rsidRDefault="00000000" w:rsidRPr="00000000">
      <w:pPr>
        <w:numPr>
          <w:ilvl w:val="0"/>
          <w:numId w:val="5"/>
        </w:numPr>
        <w:tabs>
          <w:tab w:val="left" w:pos="1440"/>
        </w:tabs>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Read</w:t>
      </w:r>
      <w:r w:rsidDel="00000000" w:rsidR="00000000" w:rsidRPr="00000000">
        <w:rPr>
          <w:rFonts w:ascii="Times New Roman" w:cs="Times New Roman" w:eastAsia="Times New Roman" w:hAnsi="Times New Roman"/>
          <w:sz w:val="24"/>
          <w:szCs w:val="24"/>
          <w:rtl w:val="0"/>
        </w:rPr>
        <w:t xml:space="preserve">: David Hume, “Of Liberty and Necessity,” in </w:t>
      </w:r>
      <w:r w:rsidDel="00000000" w:rsidR="00000000" w:rsidRPr="00000000">
        <w:rPr>
          <w:rFonts w:ascii="Times New Roman" w:cs="Times New Roman" w:eastAsia="Times New Roman" w:hAnsi="Times New Roman"/>
          <w:i w:val="1"/>
          <w:sz w:val="24"/>
          <w:szCs w:val="24"/>
          <w:rtl w:val="0"/>
        </w:rPr>
        <w:t xml:space="preserve">About Philosophy</w:t>
      </w:r>
      <w:r w:rsidDel="00000000" w:rsidR="00000000" w:rsidRPr="00000000">
        <w:rPr>
          <w:rFonts w:ascii="Times New Roman" w:cs="Times New Roman" w:eastAsia="Times New Roman" w:hAnsi="Times New Roman"/>
          <w:sz w:val="24"/>
          <w:szCs w:val="24"/>
          <w:rtl w:val="0"/>
        </w:rPr>
        <w:t xml:space="preserve">, ed. Robert Paul Wolff, pp. 110-117.</w:t>
      </w:r>
    </w:p>
    <w:p w:rsidR="00000000" w:rsidDel="00000000" w:rsidP="00000000" w:rsidRDefault="00000000" w:rsidRPr="00000000">
      <w:pPr>
        <w:numPr>
          <w:ilvl w:val="0"/>
          <w:numId w:val="5"/>
        </w:numPr>
        <w:tabs>
          <w:tab w:val="left" w:pos="1440"/>
        </w:tabs>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Due</w:t>
      </w:r>
      <w:r w:rsidDel="00000000" w:rsidR="00000000" w:rsidRPr="00000000">
        <w:rPr>
          <w:rFonts w:ascii="Times New Roman" w:cs="Times New Roman" w:eastAsia="Times New Roman" w:hAnsi="Times New Roman"/>
          <w:sz w:val="24"/>
          <w:szCs w:val="24"/>
          <w:rtl w:val="0"/>
        </w:rPr>
        <w:t xml:space="preserve">: Short Response</w:t>
      </w:r>
      <w:r w:rsidDel="00000000" w:rsidR="00000000" w:rsidRPr="00000000">
        <w:rPr>
          <w:rtl w:val="0"/>
        </w:rPr>
      </w:r>
    </w:p>
    <w:p w:rsidR="00000000" w:rsidDel="00000000" w:rsidP="00000000" w:rsidRDefault="00000000" w:rsidRPr="00000000">
      <w:pPr>
        <w:tabs>
          <w:tab w:val="left" w:pos="1440"/>
        </w:tabs>
        <w:spacing w:line="240" w:lineRule="auto"/>
        <w:contextualSpacing w:val="0"/>
        <w:jc w:val="center"/>
      </w:pPr>
      <w:r w:rsidDel="00000000" w:rsidR="00000000" w:rsidRPr="00000000">
        <w:rPr>
          <w:rFonts w:ascii="Dancing Script" w:cs="Dancing Script" w:eastAsia="Dancing Script" w:hAnsi="Dancing Script"/>
          <w:b w:val="1"/>
          <w:sz w:val="36"/>
          <w:szCs w:val="36"/>
          <w:rtl w:val="0"/>
        </w:rPr>
        <w:t xml:space="preserve">Unit 3: The Problem of Evil</w:t>
      </w:r>
      <w:r w:rsidDel="00000000" w:rsidR="00000000" w:rsidRPr="00000000">
        <w:rPr>
          <w:rFonts w:ascii="Times New Roman" w:cs="Times New Roman" w:eastAsia="Times New Roman" w:hAnsi="Times New Roman"/>
          <w:b w:val="1"/>
          <w:i w:val="1"/>
          <w:smallCaps w:val="1"/>
          <w:sz w:val="36"/>
          <w:szCs w:val="36"/>
          <w:u w:val="single"/>
          <w:rtl w:val="0"/>
        </w:rPr>
        <w:t xml:space="preserve"> </w:t>
      </w:r>
    </w:p>
    <w:p w:rsidR="00000000" w:rsidDel="00000000" w:rsidP="00000000" w:rsidRDefault="00000000" w:rsidRPr="00000000">
      <w:pPr>
        <w:tabs>
          <w:tab w:val="left" w:pos="1440"/>
        </w:tabs>
        <w:spacing w:line="240" w:lineRule="auto"/>
        <w:contextualSpacing w:val="0"/>
      </w:pPr>
      <w:r w:rsidDel="00000000" w:rsidR="00000000" w:rsidRPr="00000000">
        <w:rPr>
          <w:rtl w:val="0"/>
        </w:rPr>
      </w:r>
    </w:p>
    <w:p w:rsidR="00000000" w:rsidDel="00000000" w:rsidP="00000000" w:rsidRDefault="00000000" w:rsidRPr="00000000">
      <w:pPr>
        <w:tabs>
          <w:tab w:val="left" w:pos="1440"/>
        </w:tabs>
        <w:spacing w:line="240" w:lineRule="auto"/>
        <w:ind w:left="1440"/>
        <w:contextualSpacing w:val="0"/>
      </w:pPr>
      <w:r w:rsidDel="00000000" w:rsidR="00000000" w:rsidRPr="00000000">
        <w:rPr>
          <w:rFonts w:ascii="Times New Roman" w:cs="Times New Roman" w:eastAsia="Times New Roman" w:hAnsi="Times New Roman"/>
          <w:b w:val="1"/>
          <w:smallCaps w:val="1"/>
          <w:sz w:val="26"/>
          <w:szCs w:val="26"/>
          <w:rtl w:val="0"/>
        </w:rPr>
        <w:t xml:space="preserve">Thursday, October 22 - Matthew 4: The Temptation of Jesus</w:t>
      </w:r>
    </w:p>
    <w:p w:rsidR="00000000" w:rsidDel="00000000" w:rsidP="00000000" w:rsidRDefault="00000000" w:rsidRPr="00000000">
      <w:pPr>
        <w:numPr>
          <w:ilvl w:val="0"/>
          <w:numId w:val="5"/>
        </w:numPr>
        <w:tabs>
          <w:tab w:val="left" w:pos="1440"/>
        </w:tabs>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Due</w:t>
      </w:r>
      <w:r w:rsidDel="00000000" w:rsidR="00000000" w:rsidRPr="00000000">
        <w:rPr>
          <w:rFonts w:ascii="Times New Roman" w:cs="Times New Roman" w:eastAsia="Times New Roman" w:hAnsi="Times New Roman"/>
          <w:sz w:val="24"/>
          <w:szCs w:val="24"/>
          <w:rtl w:val="0"/>
        </w:rPr>
        <w:t xml:space="preserve">: Paper</w:t>
      </w:r>
    </w:p>
    <w:p w:rsidR="00000000" w:rsidDel="00000000" w:rsidP="00000000" w:rsidRDefault="00000000" w:rsidRPr="00000000">
      <w:pPr>
        <w:tabs>
          <w:tab w:val="left" w:pos="1440"/>
        </w:tabs>
        <w:spacing w:line="240" w:lineRule="auto"/>
        <w:contextualSpacing w:val="0"/>
      </w:pPr>
      <w:r w:rsidDel="00000000" w:rsidR="00000000" w:rsidRPr="00000000">
        <w:rPr>
          <w:rtl w:val="0"/>
        </w:rPr>
      </w:r>
    </w:p>
    <w:p w:rsidR="00000000" w:rsidDel="00000000" w:rsidP="00000000" w:rsidRDefault="00000000" w:rsidRPr="00000000">
      <w:pPr>
        <w:tabs>
          <w:tab w:val="left" w:pos="1440"/>
        </w:tabs>
        <w:spacing w:line="240" w:lineRule="auto"/>
        <w:ind w:left="1440"/>
        <w:contextualSpacing w:val="0"/>
      </w:pPr>
      <w:r w:rsidDel="00000000" w:rsidR="00000000" w:rsidRPr="00000000">
        <w:rPr>
          <w:rFonts w:ascii="Times New Roman" w:cs="Times New Roman" w:eastAsia="Times New Roman" w:hAnsi="Times New Roman"/>
          <w:b w:val="1"/>
          <w:smallCaps w:val="1"/>
          <w:sz w:val="26"/>
          <w:szCs w:val="26"/>
          <w:rtl w:val="0"/>
        </w:rPr>
        <w:t xml:space="preserve">Monday, October 26 - The Grand Inquisitor: Free Will and Suffering</w:t>
      </w:r>
      <w:r w:rsidDel="00000000" w:rsidR="00000000" w:rsidRPr="00000000">
        <w:rPr>
          <w:rtl w:val="0"/>
        </w:rPr>
      </w:r>
    </w:p>
    <w:p w:rsidR="00000000" w:rsidDel="00000000" w:rsidP="00000000" w:rsidRDefault="00000000" w:rsidRPr="00000000">
      <w:pPr>
        <w:numPr>
          <w:ilvl w:val="0"/>
          <w:numId w:val="5"/>
        </w:numPr>
        <w:tabs>
          <w:tab w:val="left" w:pos="1440"/>
        </w:tabs>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Read</w:t>
      </w:r>
      <w:r w:rsidDel="00000000" w:rsidR="00000000" w:rsidRPr="00000000">
        <w:rPr>
          <w:rFonts w:ascii="Times New Roman" w:cs="Times New Roman" w:eastAsia="Times New Roman" w:hAnsi="Times New Roman"/>
          <w:sz w:val="24"/>
          <w:szCs w:val="24"/>
          <w:rtl w:val="0"/>
        </w:rPr>
        <w:t xml:space="preserve">: Fedor Dostoevsky, excerpt from </w:t>
      </w:r>
      <w:r w:rsidDel="00000000" w:rsidR="00000000" w:rsidRPr="00000000">
        <w:rPr>
          <w:rFonts w:ascii="Times New Roman" w:cs="Times New Roman" w:eastAsia="Times New Roman" w:hAnsi="Times New Roman"/>
          <w:i w:val="1"/>
          <w:sz w:val="24"/>
          <w:szCs w:val="24"/>
          <w:rtl w:val="0"/>
        </w:rPr>
        <w:t xml:space="preserve">The Brothers Karamazov</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i w:val="1"/>
          <w:sz w:val="24"/>
          <w:szCs w:val="24"/>
          <w:rtl w:val="0"/>
        </w:rPr>
        <w:t xml:space="preserve">Philosophy: A Literary and Conceptual Approach</w:t>
      </w:r>
      <w:r w:rsidDel="00000000" w:rsidR="00000000" w:rsidRPr="00000000">
        <w:rPr>
          <w:rFonts w:ascii="Times New Roman" w:cs="Times New Roman" w:eastAsia="Times New Roman" w:hAnsi="Times New Roman"/>
          <w:sz w:val="24"/>
          <w:szCs w:val="24"/>
          <w:rtl w:val="0"/>
        </w:rPr>
        <w:t xml:space="preserve">, ed. Burton F. Porter, pp. 83-99.</w:t>
      </w:r>
      <w:r w:rsidDel="00000000" w:rsidR="00000000" w:rsidRPr="00000000">
        <w:rPr>
          <w:rtl w:val="0"/>
        </w:rPr>
      </w:r>
    </w:p>
    <w:p w:rsidR="00000000" w:rsidDel="00000000" w:rsidP="00000000" w:rsidRDefault="00000000" w:rsidRPr="00000000">
      <w:pPr>
        <w:numPr>
          <w:ilvl w:val="0"/>
          <w:numId w:val="5"/>
        </w:numPr>
        <w:tabs>
          <w:tab w:val="left" w:pos="1440"/>
        </w:tabs>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Due</w:t>
      </w:r>
      <w:r w:rsidDel="00000000" w:rsidR="00000000" w:rsidRPr="00000000">
        <w:rPr>
          <w:rFonts w:ascii="Times New Roman" w:cs="Times New Roman" w:eastAsia="Times New Roman" w:hAnsi="Times New Roman"/>
          <w:sz w:val="24"/>
          <w:szCs w:val="24"/>
          <w:rtl w:val="0"/>
        </w:rPr>
        <w:t xml:space="preserve">: Reading Response</w:t>
      </w:r>
      <w:r w:rsidDel="00000000" w:rsidR="00000000" w:rsidRPr="00000000">
        <w:rPr>
          <w:rtl w:val="0"/>
        </w:rPr>
      </w:r>
    </w:p>
    <w:p w:rsidR="00000000" w:rsidDel="00000000" w:rsidP="00000000" w:rsidRDefault="00000000" w:rsidRPr="00000000">
      <w:pPr>
        <w:tabs>
          <w:tab w:val="left" w:pos="1440"/>
        </w:tabs>
        <w:spacing w:line="240" w:lineRule="auto"/>
        <w:ind w:left="1440"/>
        <w:contextualSpacing w:val="0"/>
      </w:pPr>
      <w:r w:rsidDel="00000000" w:rsidR="00000000" w:rsidRPr="00000000">
        <w:rPr>
          <w:rtl w:val="0"/>
        </w:rPr>
      </w:r>
    </w:p>
    <w:p w:rsidR="00000000" w:rsidDel="00000000" w:rsidP="00000000" w:rsidRDefault="00000000" w:rsidRPr="00000000">
      <w:pPr>
        <w:tabs>
          <w:tab w:val="left" w:pos="1440"/>
        </w:tabs>
        <w:spacing w:line="240" w:lineRule="auto"/>
        <w:ind w:left="1440"/>
        <w:contextualSpacing w:val="0"/>
      </w:pPr>
      <w:r w:rsidDel="00000000" w:rsidR="00000000" w:rsidRPr="00000000">
        <w:rPr>
          <w:rFonts w:ascii="Times New Roman" w:cs="Times New Roman" w:eastAsia="Times New Roman" w:hAnsi="Times New Roman"/>
          <w:b w:val="1"/>
          <w:smallCaps w:val="1"/>
          <w:sz w:val="26"/>
          <w:szCs w:val="26"/>
          <w:rtl w:val="0"/>
        </w:rPr>
        <w:t xml:space="preserve">Wednesday, October 28 – Leibniz: The Best of Worlds?</w:t>
      </w:r>
    </w:p>
    <w:p w:rsidR="00000000" w:rsidDel="00000000" w:rsidP="00000000" w:rsidRDefault="00000000" w:rsidRPr="00000000">
      <w:pPr>
        <w:numPr>
          <w:ilvl w:val="0"/>
          <w:numId w:val="5"/>
        </w:numPr>
        <w:tabs>
          <w:tab w:val="left" w:pos="1440"/>
        </w:tabs>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Read</w:t>
      </w:r>
      <w:r w:rsidDel="00000000" w:rsidR="00000000" w:rsidRPr="00000000">
        <w:rPr>
          <w:rFonts w:ascii="Times New Roman" w:cs="Times New Roman" w:eastAsia="Times New Roman" w:hAnsi="Times New Roman"/>
          <w:sz w:val="24"/>
          <w:szCs w:val="24"/>
          <w:rtl w:val="0"/>
        </w:rPr>
        <w:t xml:space="preserve">: Gottfried W. Leibniz, excerpt from </w:t>
      </w:r>
      <w:r w:rsidDel="00000000" w:rsidR="00000000" w:rsidRPr="00000000">
        <w:rPr>
          <w:rFonts w:ascii="Times New Roman" w:cs="Times New Roman" w:eastAsia="Times New Roman" w:hAnsi="Times New Roman"/>
          <w:i w:val="1"/>
          <w:sz w:val="24"/>
          <w:szCs w:val="24"/>
          <w:rtl w:val="0"/>
        </w:rPr>
        <w:t xml:space="preserve">Discourse on Metaphysics</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i w:val="1"/>
          <w:sz w:val="24"/>
          <w:szCs w:val="24"/>
          <w:rtl w:val="0"/>
        </w:rPr>
        <w:t xml:space="preserve">Philosophy: A Literary and Conceptual Approach</w:t>
      </w:r>
      <w:r w:rsidDel="00000000" w:rsidR="00000000" w:rsidRPr="00000000">
        <w:rPr>
          <w:rFonts w:ascii="Times New Roman" w:cs="Times New Roman" w:eastAsia="Times New Roman" w:hAnsi="Times New Roman"/>
          <w:sz w:val="24"/>
          <w:szCs w:val="24"/>
          <w:rtl w:val="0"/>
        </w:rPr>
        <w:t xml:space="preserve">, ed. Burton F. Porter, pp. 144-150.</w:t>
      </w:r>
    </w:p>
    <w:p w:rsidR="00000000" w:rsidDel="00000000" w:rsidP="00000000" w:rsidRDefault="00000000" w:rsidRPr="00000000">
      <w:pPr>
        <w:numPr>
          <w:ilvl w:val="0"/>
          <w:numId w:val="5"/>
        </w:numPr>
        <w:tabs>
          <w:tab w:val="left" w:pos="1440"/>
        </w:tabs>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Due</w:t>
      </w:r>
      <w:r w:rsidDel="00000000" w:rsidR="00000000" w:rsidRPr="00000000">
        <w:rPr>
          <w:rFonts w:ascii="Times New Roman" w:cs="Times New Roman" w:eastAsia="Times New Roman" w:hAnsi="Times New Roman"/>
          <w:sz w:val="24"/>
          <w:szCs w:val="24"/>
          <w:rtl w:val="0"/>
        </w:rPr>
        <w:t xml:space="preserve">: Reading Response</w:t>
      </w:r>
    </w:p>
    <w:p w:rsidR="00000000" w:rsidDel="00000000" w:rsidP="00000000" w:rsidRDefault="00000000" w:rsidRPr="00000000">
      <w:pPr>
        <w:tabs>
          <w:tab w:val="left" w:pos="1440"/>
        </w:tabs>
        <w:spacing w:line="240" w:lineRule="auto"/>
        <w:contextualSpacing w:val="0"/>
      </w:pPr>
      <w:r w:rsidDel="00000000" w:rsidR="00000000" w:rsidRPr="00000000">
        <w:rPr>
          <w:rtl w:val="0"/>
        </w:rPr>
      </w:r>
    </w:p>
    <w:p w:rsidR="00000000" w:rsidDel="00000000" w:rsidP="00000000" w:rsidRDefault="00000000" w:rsidRPr="00000000">
      <w:pPr>
        <w:tabs>
          <w:tab w:val="left" w:pos="1440"/>
        </w:tabs>
        <w:spacing w:line="240" w:lineRule="auto"/>
        <w:ind w:left="1440"/>
        <w:contextualSpacing w:val="0"/>
      </w:pPr>
      <w:r w:rsidDel="00000000" w:rsidR="00000000" w:rsidRPr="00000000">
        <w:rPr>
          <w:rFonts w:ascii="Times New Roman" w:cs="Times New Roman" w:eastAsia="Times New Roman" w:hAnsi="Times New Roman"/>
          <w:b w:val="1"/>
          <w:smallCaps w:val="1"/>
          <w:sz w:val="26"/>
          <w:szCs w:val="26"/>
          <w:rtl w:val="0"/>
        </w:rPr>
        <w:t xml:space="preserve">Thursday, October 29 - Voltaire: Evil as a Reality to be Overcome?</w:t>
      </w:r>
    </w:p>
    <w:p w:rsidR="00000000" w:rsidDel="00000000" w:rsidP="00000000" w:rsidRDefault="00000000" w:rsidRPr="00000000">
      <w:pPr>
        <w:numPr>
          <w:ilvl w:val="0"/>
          <w:numId w:val="5"/>
        </w:numPr>
        <w:tabs>
          <w:tab w:val="left" w:pos="1440"/>
        </w:tabs>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Read</w:t>
      </w:r>
      <w:r w:rsidDel="00000000" w:rsidR="00000000" w:rsidRPr="00000000">
        <w:rPr>
          <w:rFonts w:ascii="Times New Roman" w:cs="Times New Roman" w:eastAsia="Times New Roman" w:hAnsi="Times New Roman"/>
          <w:sz w:val="24"/>
          <w:szCs w:val="24"/>
          <w:rtl w:val="0"/>
        </w:rPr>
        <w:t xml:space="preserve">: Genesis 2:4 to 3:24.</w:t>
      </w:r>
    </w:p>
    <w:p w:rsidR="00000000" w:rsidDel="00000000" w:rsidP="00000000" w:rsidRDefault="00000000" w:rsidRPr="00000000">
      <w:pPr>
        <w:numPr>
          <w:ilvl w:val="0"/>
          <w:numId w:val="5"/>
        </w:numPr>
        <w:tabs>
          <w:tab w:val="left" w:pos="1440"/>
        </w:tabs>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Read</w:t>
      </w:r>
      <w:r w:rsidDel="00000000" w:rsidR="00000000" w:rsidRPr="00000000">
        <w:rPr>
          <w:rFonts w:ascii="Times New Roman" w:cs="Times New Roman" w:eastAsia="Times New Roman" w:hAnsi="Times New Roman"/>
          <w:sz w:val="24"/>
          <w:szCs w:val="24"/>
          <w:rtl w:val="0"/>
        </w:rPr>
        <w:t xml:space="preserve">: Voltaire, excerpt from </w:t>
      </w:r>
      <w:r w:rsidDel="00000000" w:rsidR="00000000" w:rsidRPr="00000000">
        <w:rPr>
          <w:rFonts w:ascii="Times New Roman" w:cs="Times New Roman" w:eastAsia="Times New Roman" w:hAnsi="Times New Roman"/>
          <w:i w:val="1"/>
          <w:sz w:val="24"/>
          <w:szCs w:val="24"/>
          <w:rtl w:val="0"/>
        </w:rPr>
        <w:t xml:space="preserve">Candide</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i w:val="1"/>
          <w:sz w:val="24"/>
          <w:szCs w:val="24"/>
          <w:rtl w:val="0"/>
        </w:rPr>
        <w:t xml:space="preserve">Philosophy: A Literary and Conceptual Approach</w:t>
      </w:r>
      <w:r w:rsidDel="00000000" w:rsidR="00000000" w:rsidRPr="00000000">
        <w:rPr>
          <w:rFonts w:ascii="Times New Roman" w:cs="Times New Roman" w:eastAsia="Times New Roman" w:hAnsi="Times New Roman"/>
          <w:sz w:val="24"/>
          <w:szCs w:val="24"/>
          <w:rtl w:val="0"/>
        </w:rPr>
        <w:t xml:space="preserve">, ed. Burton F. Porter, pp. 151-164.</w:t>
      </w:r>
      <w:r w:rsidDel="00000000" w:rsidR="00000000" w:rsidRPr="00000000">
        <w:rPr>
          <w:rtl w:val="0"/>
        </w:rPr>
      </w:r>
    </w:p>
    <w:p w:rsidR="00000000" w:rsidDel="00000000" w:rsidP="00000000" w:rsidRDefault="00000000" w:rsidRPr="00000000">
      <w:pPr>
        <w:tabs>
          <w:tab w:val="left" w:pos="1440"/>
        </w:tabs>
        <w:spacing w:line="240" w:lineRule="auto"/>
        <w:ind w:left="1440"/>
        <w:contextualSpacing w:val="0"/>
      </w:pPr>
      <w:r w:rsidDel="00000000" w:rsidR="00000000" w:rsidRPr="00000000">
        <w:rPr>
          <w:rFonts w:ascii="Times New Roman" w:cs="Times New Roman" w:eastAsia="Times New Roman" w:hAnsi="Times New Roman"/>
          <w:b w:val="1"/>
          <w:i w:val="1"/>
          <w:smallCaps w:val="1"/>
          <w:sz w:val="26"/>
          <w:szCs w:val="26"/>
          <w:u w:val="single"/>
          <w:rtl w:val="0"/>
        </w:rPr>
        <w:t xml:space="preserve"> </w:t>
      </w:r>
    </w:p>
    <w:p w:rsidR="00000000" w:rsidDel="00000000" w:rsidP="00000000" w:rsidRDefault="00000000" w:rsidRPr="00000000">
      <w:pPr>
        <w:tabs>
          <w:tab w:val="left" w:pos="1440"/>
        </w:tabs>
        <w:spacing w:line="240" w:lineRule="auto"/>
        <w:ind w:left="1440"/>
        <w:contextualSpacing w:val="0"/>
      </w:pPr>
      <w:r w:rsidDel="00000000" w:rsidR="00000000" w:rsidRPr="00000000">
        <w:rPr>
          <w:rFonts w:ascii="Times New Roman" w:cs="Times New Roman" w:eastAsia="Times New Roman" w:hAnsi="Times New Roman"/>
          <w:b w:val="1"/>
          <w:smallCaps w:val="1"/>
          <w:sz w:val="26"/>
          <w:szCs w:val="26"/>
          <w:rtl w:val="0"/>
        </w:rPr>
        <w:t xml:space="preserve">Monday, November 2 - Kierkegaard: Abraham and Absolute Faith</w:t>
      </w:r>
      <w:r w:rsidDel="00000000" w:rsidR="00000000" w:rsidRPr="00000000">
        <w:rPr>
          <w:rtl w:val="0"/>
        </w:rPr>
      </w:r>
    </w:p>
    <w:p w:rsidR="00000000" w:rsidDel="00000000" w:rsidP="00000000" w:rsidRDefault="00000000" w:rsidRPr="00000000">
      <w:pPr>
        <w:numPr>
          <w:ilvl w:val="0"/>
          <w:numId w:val="5"/>
        </w:numPr>
        <w:tabs>
          <w:tab w:val="left" w:pos="1440"/>
        </w:tabs>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Read</w:t>
      </w:r>
      <w:r w:rsidDel="00000000" w:rsidR="00000000" w:rsidRPr="00000000">
        <w:rPr>
          <w:rFonts w:ascii="Times New Roman" w:cs="Times New Roman" w:eastAsia="Times New Roman" w:hAnsi="Times New Roman"/>
          <w:sz w:val="24"/>
          <w:szCs w:val="24"/>
          <w:rtl w:val="0"/>
        </w:rPr>
        <w:t xml:space="preserve">: Genesis 22</w:t>
      </w:r>
    </w:p>
    <w:p w:rsidR="00000000" w:rsidDel="00000000" w:rsidP="00000000" w:rsidRDefault="00000000" w:rsidRPr="00000000">
      <w:pPr>
        <w:numPr>
          <w:ilvl w:val="0"/>
          <w:numId w:val="5"/>
        </w:numPr>
        <w:tabs>
          <w:tab w:val="left" w:pos="1440"/>
        </w:tabs>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Read</w:t>
      </w:r>
      <w:r w:rsidDel="00000000" w:rsidR="00000000" w:rsidRPr="00000000">
        <w:rPr>
          <w:rFonts w:ascii="Times New Roman" w:cs="Times New Roman" w:eastAsia="Times New Roman" w:hAnsi="Times New Roman"/>
          <w:sz w:val="24"/>
          <w:szCs w:val="24"/>
          <w:rtl w:val="0"/>
        </w:rPr>
        <w:t xml:space="preserve">: Søren Kierkegaard, excerpt from </w:t>
      </w:r>
      <w:r w:rsidDel="00000000" w:rsidR="00000000" w:rsidRPr="00000000">
        <w:rPr>
          <w:rFonts w:ascii="Times New Roman" w:cs="Times New Roman" w:eastAsia="Times New Roman" w:hAnsi="Times New Roman"/>
          <w:i w:val="1"/>
          <w:sz w:val="24"/>
          <w:szCs w:val="24"/>
          <w:rtl w:val="0"/>
        </w:rPr>
        <w:t xml:space="preserve">Fear and Trembling</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i w:val="1"/>
          <w:sz w:val="24"/>
          <w:szCs w:val="24"/>
          <w:rtl w:val="0"/>
        </w:rPr>
        <w:t xml:space="preserve">Philosophic Classics: From Plato to Derrida,</w:t>
      </w:r>
      <w:r w:rsidDel="00000000" w:rsidR="00000000" w:rsidRPr="00000000">
        <w:rPr>
          <w:rFonts w:ascii="Times New Roman" w:cs="Times New Roman" w:eastAsia="Times New Roman" w:hAnsi="Times New Roman"/>
          <w:sz w:val="24"/>
          <w:szCs w:val="24"/>
          <w:rtl w:val="0"/>
        </w:rPr>
        <w:t xml:space="preserve"> eds. Forrest E. Baird and Walter Arnold Kaufmann, pp. 197-215.</w:t>
      </w:r>
    </w:p>
    <w:p w:rsidR="00000000" w:rsidDel="00000000" w:rsidP="00000000" w:rsidRDefault="00000000" w:rsidRPr="00000000">
      <w:pPr>
        <w:numPr>
          <w:ilvl w:val="0"/>
          <w:numId w:val="5"/>
        </w:numPr>
        <w:tabs>
          <w:tab w:val="left" w:pos="1440"/>
        </w:tabs>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Due</w:t>
      </w:r>
      <w:r w:rsidDel="00000000" w:rsidR="00000000" w:rsidRPr="00000000">
        <w:rPr>
          <w:rFonts w:ascii="Times New Roman" w:cs="Times New Roman" w:eastAsia="Times New Roman" w:hAnsi="Times New Roman"/>
          <w:sz w:val="24"/>
          <w:szCs w:val="24"/>
          <w:rtl w:val="0"/>
        </w:rPr>
        <w:t xml:space="preserve">: Reading Response</w:t>
      </w:r>
      <w:r w:rsidDel="00000000" w:rsidR="00000000" w:rsidRPr="00000000">
        <w:rPr>
          <w:rtl w:val="0"/>
        </w:rPr>
      </w:r>
    </w:p>
    <w:p w:rsidR="00000000" w:rsidDel="00000000" w:rsidP="00000000" w:rsidRDefault="00000000" w:rsidRPr="00000000">
      <w:pPr>
        <w:tabs>
          <w:tab w:val="left" w:pos="1440"/>
        </w:tabs>
        <w:spacing w:line="240" w:lineRule="auto"/>
        <w:ind w:left="1440"/>
        <w:contextualSpacing w:val="0"/>
      </w:pPr>
      <w:r w:rsidDel="00000000" w:rsidR="00000000" w:rsidRPr="00000000">
        <w:rPr>
          <w:rFonts w:ascii="Times New Roman" w:cs="Times New Roman" w:eastAsia="Times New Roman" w:hAnsi="Times New Roman"/>
          <w:b w:val="1"/>
          <w:i w:val="1"/>
          <w:smallCaps w:val="1"/>
          <w:sz w:val="26"/>
          <w:szCs w:val="26"/>
          <w:u w:val="single"/>
          <w:rtl w:val="0"/>
        </w:rPr>
        <w:t xml:space="preserve"> </w:t>
      </w:r>
    </w:p>
    <w:p w:rsidR="00000000" w:rsidDel="00000000" w:rsidP="00000000" w:rsidRDefault="00000000" w:rsidRPr="00000000">
      <w:pPr>
        <w:tabs>
          <w:tab w:val="left" w:pos="1440"/>
        </w:tabs>
        <w:spacing w:line="240" w:lineRule="auto"/>
        <w:ind w:left="1440"/>
        <w:contextualSpacing w:val="0"/>
      </w:pPr>
      <w:r w:rsidDel="00000000" w:rsidR="00000000" w:rsidRPr="00000000">
        <w:rPr>
          <w:rFonts w:ascii="Times New Roman" w:cs="Times New Roman" w:eastAsia="Times New Roman" w:hAnsi="Times New Roman"/>
          <w:b w:val="1"/>
          <w:smallCaps w:val="1"/>
          <w:sz w:val="26"/>
          <w:szCs w:val="26"/>
          <w:rtl w:val="0"/>
        </w:rPr>
        <w:t xml:space="preserve">Thursday, November 5 - Film: God on Trial</w:t>
      </w:r>
    </w:p>
    <w:p w:rsidR="00000000" w:rsidDel="00000000" w:rsidP="00000000" w:rsidRDefault="00000000" w:rsidRPr="00000000">
      <w:pPr>
        <w:numPr>
          <w:ilvl w:val="0"/>
          <w:numId w:val="5"/>
        </w:numPr>
        <w:tabs>
          <w:tab w:val="left" w:pos="1440"/>
        </w:tabs>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Read</w:t>
      </w:r>
      <w:r w:rsidDel="00000000" w:rsidR="00000000" w:rsidRPr="00000000">
        <w:rPr>
          <w:rFonts w:ascii="Times New Roman" w:cs="Times New Roman" w:eastAsia="Times New Roman" w:hAnsi="Times New Roman"/>
          <w:sz w:val="24"/>
          <w:szCs w:val="24"/>
          <w:rtl w:val="0"/>
        </w:rPr>
        <w:t xml:space="preserve">: Lance Morrow, “Evil” </w:t>
      </w:r>
      <w:r w:rsidDel="00000000" w:rsidR="00000000" w:rsidRPr="00000000">
        <w:rPr>
          <w:rFonts w:ascii="Times New Roman" w:cs="Times New Roman" w:eastAsia="Times New Roman" w:hAnsi="Times New Roman"/>
          <w:i w:val="1"/>
          <w:sz w:val="24"/>
          <w:szCs w:val="24"/>
          <w:rtl w:val="0"/>
        </w:rPr>
        <w:t xml:space="preserve">TIME</w:t>
      </w:r>
      <w:r w:rsidDel="00000000" w:rsidR="00000000" w:rsidRPr="00000000">
        <w:rPr>
          <w:rFonts w:ascii="Times New Roman" w:cs="Times New Roman" w:eastAsia="Times New Roman" w:hAnsi="Times New Roman"/>
          <w:sz w:val="24"/>
          <w:szCs w:val="24"/>
          <w:rtl w:val="0"/>
        </w:rPr>
        <w:t xml:space="preserve"> (June 10, 1991), pp. 40-45.</w:t>
      </w:r>
      <w:r w:rsidDel="00000000" w:rsidR="00000000" w:rsidRPr="00000000">
        <w:rPr>
          <w:rtl w:val="0"/>
        </w:rPr>
      </w:r>
    </w:p>
    <w:p w:rsidR="00000000" w:rsidDel="00000000" w:rsidP="00000000" w:rsidRDefault="00000000" w:rsidRPr="00000000">
      <w:pPr>
        <w:tabs>
          <w:tab w:val="left" w:pos="1440"/>
        </w:tabs>
        <w:spacing w:line="240" w:lineRule="auto"/>
        <w:ind w:left="1440"/>
        <w:contextualSpacing w:val="0"/>
      </w:pPr>
      <w:r w:rsidDel="00000000" w:rsidR="00000000" w:rsidRPr="00000000">
        <w:rPr>
          <w:rFonts w:ascii="Times New Roman" w:cs="Times New Roman" w:eastAsia="Times New Roman" w:hAnsi="Times New Roman"/>
          <w:b w:val="1"/>
          <w:i w:val="1"/>
          <w:smallCaps w:val="1"/>
          <w:sz w:val="26"/>
          <w:szCs w:val="26"/>
          <w:u w:val="single"/>
          <w:rtl w:val="0"/>
        </w:rPr>
        <w:t xml:space="preserve"> </w:t>
      </w:r>
    </w:p>
    <w:p w:rsidR="00000000" w:rsidDel="00000000" w:rsidP="00000000" w:rsidRDefault="00000000" w:rsidRPr="00000000">
      <w:pPr>
        <w:tabs>
          <w:tab w:val="left" w:pos="1440"/>
        </w:tabs>
        <w:spacing w:line="240" w:lineRule="auto"/>
        <w:ind w:left="1440"/>
        <w:contextualSpacing w:val="0"/>
      </w:pPr>
      <w:r w:rsidDel="00000000" w:rsidR="00000000" w:rsidRPr="00000000">
        <w:rPr>
          <w:rFonts w:ascii="Times New Roman" w:cs="Times New Roman" w:eastAsia="Times New Roman" w:hAnsi="Times New Roman"/>
          <w:b w:val="1"/>
          <w:smallCaps w:val="1"/>
          <w:sz w:val="26"/>
          <w:szCs w:val="26"/>
          <w:rtl w:val="0"/>
        </w:rPr>
        <w:t xml:space="preserve">Monday, November 9 - The Book of Job</w:t>
      </w:r>
      <w:r w:rsidDel="00000000" w:rsidR="00000000" w:rsidRPr="00000000">
        <w:rPr>
          <w:rtl w:val="0"/>
        </w:rPr>
      </w:r>
    </w:p>
    <w:p w:rsidR="00000000" w:rsidDel="00000000" w:rsidP="00000000" w:rsidRDefault="00000000" w:rsidRPr="00000000">
      <w:pPr>
        <w:numPr>
          <w:ilvl w:val="0"/>
          <w:numId w:val="5"/>
        </w:numPr>
        <w:tabs>
          <w:tab w:val="left" w:pos="1440"/>
        </w:tabs>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Read</w:t>
      </w:r>
      <w:r w:rsidDel="00000000" w:rsidR="00000000" w:rsidRPr="00000000">
        <w:rPr>
          <w:rFonts w:ascii="Times New Roman" w:cs="Times New Roman" w:eastAsia="Times New Roman" w:hAnsi="Times New Roman"/>
          <w:sz w:val="24"/>
          <w:szCs w:val="24"/>
          <w:rtl w:val="0"/>
        </w:rPr>
        <w:t xml:space="preserve">: Job 1:1-2:10; 10:1-22; 21:1-34; 24:1-25; 38:1-40:2; 42:1-17</w:t>
      </w:r>
    </w:p>
    <w:p w:rsidR="00000000" w:rsidDel="00000000" w:rsidP="00000000" w:rsidRDefault="00000000" w:rsidRPr="00000000">
      <w:pPr>
        <w:numPr>
          <w:ilvl w:val="0"/>
          <w:numId w:val="5"/>
        </w:numPr>
        <w:tabs>
          <w:tab w:val="left" w:pos="1440"/>
        </w:tabs>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Due</w:t>
      </w:r>
      <w:r w:rsidDel="00000000" w:rsidR="00000000" w:rsidRPr="00000000">
        <w:rPr>
          <w:rFonts w:ascii="Times New Roman" w:cs="Times New Roman" w:eastAsia="Times New Roman" w:hAnsi="Times New Roman"/>
          <w:sz w:val="24"/>
          <w:szCs w:val="24"/>
          <w:rtl w:val="0"/>
        </w:rPr>
        <w:t xml:space="preserve">: Paper</w:t>
      </w:r>
      <w:r w:rsidDel="00000000" w:rsidR="00000000" w:rsidRPr="00000000">
        <w:rPr>
          <w:rtl w:val="0"/>
        </w:rPr>
      </w:r>
    </w:p>
    <w:p w:rsidR="00000000" w:rsidDel="00000000" w:rsidP="00000000" w:rsidRDefault="00000000" w:rsidRPr="00000000">
      <w:pPr>
        <w:tabs>
          <w:tab w:val="left" w:pos="1440"/>
        </w:tabs>
        <w:spacing w:line="240" w:lineRule="auto"/>
        <w:contextualSpacing w:val="0"/>
      </w:pPr>
      <w:r w:rsidDel="00000000" w:rsidR="00000000" w:rsidRPr="00000000">
        <w:rPr>
          <w:rtl w:val="0"/>
        </w:rPr>
      </w:r>
    </w:p>
    <w:p w:rsidR="00000000" w:rsidDel="00000000" w:rsidP="00000000" w:rsidRDefault="00000000" w:rsidRPr="00000000">
      <w:pPr>
        <w:tabs>
          <w:tab w:val="left" w:pos="1440"/>
        </w:tabs>
        <w:spacing w:line="240" w:lineRule="auto"/>
        <w:contextualSpacing w:val="0"/>
        <w:jc w:val="center"/>
      </w:pPr>
      <w:r w:rsidDel="00000000" w:rsidR="00000000" w:rsidRPr="00000000">
        <w:rPr>
          <w:rFonts w:ascii="Dancing Script" w:cs="Dancing Script" w:eastAsia="Dancing Script" w:hAnsi="Dancing Script"/>
          <w:b w:val="1"/>
          <w:sz w:val="36"/>
          <w:szCs w:val="36"/>
          <w:rtl w:val="0"/>
        </w:rPr>
        <w:t xml:space="preserve">Unit 4: Ethical Ideals</w:t>
      </w:r>
      <w:r w:rsidDel="00000000" w:rsidR="00000000" w:rsidRPr="00000000">
        <w:rPr>
          <w:rtl w:val="0"/>
        </w:rPr>
      </w:r>
    </w:p>
    <w:p w:rsidR="00000000" w:rsidDel="00000000" w:rsidP="00000000" w:rsidRDefault="00000000" w:rsidRPr="00000000">
      <w:pPr>
        <w:tabs>
          <w:tab w:val="left" w:pos="1440"/>
        </w:tabs>
        <w:spacing w:line="240" w:lineRule="auto"/>
        <w:ind w:left="1440"/>
        <w:contextualSpacing w:val="0"/>
      </w:pPr>
      <w:r w:rsidDel="00000000" w:rsidR="00000000" w:rsidRPr="00000000">
        <w:rPr>
          <w:rtl w:val="0"/>
        </w:rPr>
      </w:r>
    </w:p>
    <w:p w:rsidR="00000000" w:rsidDel="00000000" w:rsidP="00000000" w:rsidRDefault="00000000" w:rsidRPr="00000000">
      <w:pPr>
        <w:tabs>
          <w:tab w:val="left" w:pos="1440"/>
        </w:tabs>
        <w:spacing w:line="240" w:lineRule="auto"/>
        <w:ind w:left="1440"/>
        <w:contextualSpacing w:val="0"/>
      </w:pPr>
      <w:r w:rsidDel="00000000" w:rsidR="00000000" w:rsidRPr="00000000">
        <w:rPr>
          <w:rFonts w:ascii="Times New Roman" w:cs="Times New Roman" w:eastAsia="Times New Roman" w:hAnsi="Times New Roman"/>
          <w:b w:val="1"/>
          <w:smallCaps w:val="1"/>
          <w:sz w:val="26"/>
          <w:szCs w:val="26"/>
          <w:rtl w:val="0"/>
        </w:rPr>
        <w:t xml:space="preserve">Wednesday, November 11 - Teleological Ethics: Utilitarianism</w:t>
      </w:r>
    </w:p>
    <w:p w:rsidR="00000000" w:rsidDel="00000000" w:rsidP="00000000" w:rsidRDefault="00000000" w:rsidRPr="00000000">
      <w:pPr>
        <w:numPr>
          <w:ilvl w:val="0"/>
          <w:numId w:val="5"/>
        </w:numPr>
        <w:tabs>
          <w:tab w:val="left" w:pos="1440"/>
        </w:tabs>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Read</w:t>
      </w:r>
      <w:r w:rsidDel="00000000" w:rsidR="00000000" w:rsidRPr="00000000">
        <w:rPr>
          <w:rFonts w:ascii="Times New Roman" w:cs="Times New Roman" w:eastAsia="Times New Roman" w:hAnsi="Times New Roman"/>
          <w:sz w:val="24"/>
          <w:szCs w:val="24"/>
          <w:rtl w:val="0"/>
        </w:rPr>
        <w:t xml:space="preserve">: Robert Paul Wolff, “Introduction,” in </w:t>
      </w:r>
      <w:r w:rsidDel="00000000" w:rsidR="00000000" w:rsidRPr="00000000">
        <w:rPr>
          <w:rFonts w:ascii="Times New Roman" w:cs="Times New Roman" w:eastAsia="Times New Roman" w:hAnsi="Times New Roman"/>
          <w:i w:val="1"/>
          <w:sz w:val="24"/>
          <w:szCs w:val="24"/>
          <w:rtl w:val="0"/>
        </w:rPr>
        <w:t xml:space="preserve">About Philosophy</w:t>
      </w:r>
      <w:r w:rsidDel="00000000" w:rsidR="00000000" w:rsidRPr="00000000">
        <w:rPr>
          <w:rFonts w:ascii="Times New Roman" w:cs="Times New Roman" w:eastAsia="Times New Roman" w:hAnsi="Times New Roman"/>
          <w:sz w:val="24"/>
          <w:szCs w:val="24"/>
          <w:rtl w:val="0"/>
        </w:rPr>
        <w:t xml:space="preserve">, ed. Robert Paul Wolff, pp. 331-337.</w:t>
      </w:r>
      <w:r w:rsidDel="00000000" w:rsidR="00000000" w:rsidRPr="00000000">
        <w:rPr>
          <w:rtl w:val="0"/>
        </w:rPr>
      </w:r>
    </w:p>
    <w:p w:rsidR="00000000" w:rsidDel="00000000" w:rsidP="00000000" w:rsidRDefault="00000000" w:rsidRPr="00000000">
      <w:pPr>
        <w:numPr>
          <w:ilvl w:val="0"/>
          <w:numId w:val="5"/>
        </w:numPr>
        <w:tabs>
          <w:tab w:val="left" w:pos="1440"/>
        </w:tabs>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Read</w:t>
      </w:r>
      <w:r w:rsidDel="00000000" w:rsidR="00000000" w:rsidRPr="00000000">
        <w:rPr>
          <w:rFonts w:ascii="Times New Roman" w:cs="Times New Roman" w:eastAsia="Times New Roman" w:hAnsi="Times New Roman"/>
          <w:sz w:val="24"/>
          <w:szCs w:val="24"/>
          <w:rtl w:val="0"/>
        </w:rPr>
        <w:t xml:space="preserve">: Jeremy Bentham, “The Principle of Utility,” in </w:t>
      </w:r>
      <w:r w:rsidDel="00000000" w:rsidR="00000000" w:rsidRPr="00000000">
        <w:rPr>
          <w:rFonts w:ascii="Times New Roman" w:cs="Times New Roman" w:eastAsia="Times New Roman" w:hAnsi="Times New Roman"/>
          <w:i w:val="1"/>
          <w:sz w:val="24"/>
          <w:szCs w:val="24"/>
          <w:rtl w:val="0"/>
        </w:rPr>
        <w:t xml:space="preserve">About Philosophy</w:t>
      </w:r>
      <w:r w:rsidDel="00000000" w:rsidR="00000000" w:rsidRPr="00000000">
        <w:rPr>
          <w:rFonts w:ascii="Times New Roman" w:cs="Times New Roman" w:eastAsia="Times New Roman" w:hAnsi="Times New Roman"/>
          <w:sz w:val="24"/>
          <w:szCs w:val="24"/>
          <w:rtl w:val="0"/>
        </w:rPr>
        <w:t xml:space="preserve">, ed. Robert Paul Wolff, pp. 338-345.</w:t>
      </w:r>
    </w:p>
    <w:p w:rsidR="00000000" w:rsidDel="00000000" w:rsidP="00000000" w:rsidRDefault="00000000" w:rsidRPr="00000000">
      <w:pPr>
        <w:numPr>
          <w:ilvl w:val="0"/>
          <w:numId w:val="5"/>
        </w:numPr>
        <w:tabs>
          <w:tab w:val="left" w:pos="1440"/>
        </w:tabs>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Read</w:t>
      </w:r>
      <w:r w:rsidDel="00000000" w:rsidR="00000000" w:rsidRPr="00000000">
        <w:rPr>
          <w:rFonts w:ascii="Times New Roman" w:cs="Times New Roman" w:eastAsia="Times New Roman" w:hAnsi="Times New Roman"/>
          <w:sz w:val="24"/>
          <w:szCs w:val="24"/>
          <w:rtl w:val="0"/>
        </w:rPr>
        <w:t xml:space="preserve">: Norman E. Bowie and Robert L. Simon, “Some Problems with Utilitarianism,” in </w:t>
      </w:r>
      <w:r w:rsidDel="00000000" w:rsidR="00000000" w:rsidRPr="00000000">
        <w:rPr>
          <w:rFonts w:ascii="Times New Roman" w:cs="Times New Roman" w:eastAsia="Times New Roman" w:hAnsi="Times New Roman"/>
          <w:i w:val="1"/>
          <w:sz w:val="24"/>
          <w:szCs w:val="24"/>
          <w:rtl w:val="0"/>
        </w:rPr>
        <w:t xml:space="preserve">Reason at Work: Introductory Readings in Philosophy</w:t>
      </w:r>
      <w:r w:rsidDel="00000000" w:rsidR="00000000" w:rsidRPr="00000000">
        <w:rPr>
          <w:rFonts w:ascii="Times New Roman" w:cs="Times New Roman" w:eastAsia="Times New Roman" w:hAnsi="Times New Roman"/>
          <w:sz w:val="24"/>
          <w:szCs w:val="24"/>
          <w:rtl w:val="0"/>
        </w:rPr>
        <w:t xml:space="preserve">, eds. Stephen M. Kahan, Patricia Kitcher, and George Sher, pp. 81-84.</w:t>
      </w:r>
      <w:r w:rsidDel="00000000" w:rsidR="00000000" w:rsidRPr="00000000">
        <w:rPr>
          <w:rtl w:val="0"/>
        </w:rPr>
      </w:r>
    </w:p>
    <w:p w:rsidR="00000000" w:rsidDel="00000000" w:rsidP="00000000" w:rsidRDefault="00000000" w:rsidRPr="00000000">
      <w:pPr>
        <w:tabs>
          <w:tab w:val="left" w:pos="1440"/>
        </w:tabs>
        <w:spacing w:line="240" w:lineRule="auto"/>
        <w:ind w:left="0" w:firstLine="0"/>
        <w:contextualSpacing w:val="0"/>
      </w:pPr>
      <w:r w:rsidDel="00000000" w:rsidR="00000000" w:rsidRPr="00000000">
        <w:rPr>
          <w:rtl w:val="0"/>
        </w:rPr>
      </w:r>
    </w:p>
    <w:p w:rsidR="00000000" w:rsidDel="00000000" w:rsidP="00000000" w:rsidRDefault="00000000" w:rsidRPr="00000000">
      <w:pPr>
        <w:tabs>
          <w:tab w:val="left" w:pos="1440"/>
        </w:tabs>
        <w:spacing w:line="240" w:lineRule="auto"/>
        <w:ind w:left="1440"/>
        <w:contextualSpacing w:val="0"/>
      </w:pPr>
      <w:r w:rsidDel="00000000" w:rsidR="00000000" w:rsidRPr="00000000">
        <w:rPr>
          <w:rFonts w:ascii="Times New Roman" w:cs="Times New Roman" w:eastAsia="Times New Roman" w:hAnsi="Times New Roman"/>
          <w:b w:val="1"/>
          <w:smallCaps w:val="1"/>
          <w:sz w:val="26"/>
          <w:szCs w:val="26"/>
          <w:rtl w:val="0"/>
        </w:rPr>
        <w:t xml:space="preserve">Thursday, November 12 - Deontological Ethics: The Categorical Imperative</w:t>
      </w:r>
    </w:p>
    <w:p w:rsidR="00000000" w:rsidDel="00000000" w:rsidP="00000000" w:rsidRDefault="00000000" w:rsidRPr="00000000">
      <w:pPr>
        <w:numPr>
          <w:ilvl w:val="0"/>
          <w:numId w:val="5"/>
        </w:numPr>
        <w:tabs>
          <w:tab w:val="left" w:pos="1440"/>
        </w:tabs>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Read</w:t>
      </w:r>
      <w:r w:rsidDel="00000000" w:rsidR="00000000" w:rsidRPr="00000000">
        <w:rPr>
          <w:rFonts w:ascii="Times New Roman" w:cs="Times New Roman" w:eastAsia="Times New Roman" w:hAnsi="Times New Roman"/>
          <w:sz w:val="24"/>
          <w:szCs w:val="24"/>
          <w:rtl w:val="0"/>
        </w:rPr>
        <w:t xml:space="preserve">: Immanuel Kant, excerpt from </w:t>
      </w:r>
      <w:r w:rsidDel="00000000" w:rsidR="00000000" w:rsidRPr="00000000">
        <w:rPr>
          <w:rFonts w:ascii="Times New Roman" w:cs="Times New Roman" w:eastAsia="Times New Roman" w:hAnsi="Times New Roman"/>
          <w:i w:val="1"/>
          <w:sz w:val="24"/>
          <w:szCs w:val="24"/>
          <w:rtl w:val="0"/>
        </w:rPr>
        <w:t xml:space="preserve">Foundations of the Metaphysics of Morals</w:t>
      </w:r>
      <w:r w:rsidDel="00000000" w:rsidR="00000000" w:rsidRPr="00000000">
        <w:rPr>
          <w:rFonts w:ascii="Times New Roman" w:cs="Times New Roman" w:eastAsia="Times New Roman" w:hAnsi="Times New Roman"/>
          <w:sz w:val="24"/>
          <w:szCs w:val="24"/>
          <w:rtl w:val="0"/>
        </w:rPr>
        <w:t xml:space="preserve">, pp. 85-104.</w:t>
      </w:r>
    </w:p>
    <w:p w:rsidR="00000000" w:rsidDel="00000000" w:rsidP="00000000" w:rsidRDefault="00000000" w:rsidRPr="00000000">
      <w:pPr>
        <w:numPr>
          <w:ilvl w:val="0"/>
          <w:numId w:val="5"/>
        </w:numPr>
        <w:tabs>
          <w:tab w:val="left" w:pos="1440"/>
        </w:tabs>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Due</w:t>
      </w:r>
      <w:r w:rsidDel="00000000" w:rsidR="00000000" w:rsidRPr="00000000">
        <w:rPr>
          <w:rFonts w:ascii="Times New Roman" w:cs="Times New Roman" w:eastAsia="Times New Roman" w:hAnsi="Times New Roman"/>
          <w:sz w:val="24"/>
          <w:szCs w:val="24"/>
          <w:rtl w:val="0"/>
        </w:rPr>
        <w:t xml:space="preserve">: Short Questions</w:t>
      </w:r>
    </w:p>
    <w:p w:rsidR="00000000" w:rsidDel="00000000" w:rsidP="00000000" w:rsidRDefault="00000000" w:rsidRPr="00000000">
      <w:pPr>
        <w:tabs>
          <w:tab w:val="left" w:pos="1440"/>
        </w:tabs>
        <w:spacing w:line="240" w:lineRule="auto"/>
        <w:contextualSpacing w:val="0"/>
      </w:pPr>
      <w:r w:rsidDel="00000000" w:rsidR="00000000" w:rsidRPr="00000000">
        <w:rPr>
          <w:rtl w:val="0"/>
        </w:rPr>
      </w:r>
    </w:p>
    <w:p w:rsidR="00000000" w:rsidDel="00000000" w:rsidP="00000000" w:rsidRDefault="00000000" w:rsidRPr="00000000">
      <w:pPr>
        <w:tabs>
          <w:tab w:val="left" w:pos="1440"/>
        </w:tabs>
        <w:spacing w:line="240" w:lineRule="auto"/>
        <w:ind w:left="1440"/>
        <w:contextualSpacing w:val="0"/>
      </w:pPr>
      <w:r w:rsidDel="00000000" w:rsidR="00000000" w:rsidRPr="00000000">
        <w:rPr>
          <w:rFonts w:ascii="Times New Roman" w:cs="Times New Roman" w:eastAsia="Times New Roman" w:hAnsi="Times New Roman"/>
          <w:b w:val="1"/>
          <w:smallCaps w:val="1"/>
          <w:sz w:val="26"/>
          <w:szCs w:val="26"/>
          <w:rtl w:val="0"/>
        </w:rPr>
        <w:t xml:space="preserve">Monday, November 16 - Ethical Relativism</w:t>
      </w:r>
    </w:p>
    <w:p w:rsidR="00000000" w:rsidDel="00000000" w:rsidP="00000000" w:rsidRDefault="00000000" w:rsidRPr="00000000">
      <w:pPr>
        <w:numPr>
          <w:ilvl w:val="0"/>
          <w:numId w:val="5"/>
        </w:numPr>
        <w:tabs>
          <w:tab w:val="left" w:pos="1440"/>
        </w:tabs>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Read</w:t>
      </w:r>
      <w:r w:rsidDel="00000000" w:rsidR="00000000" w:rsidRPr="00000000">
        <w:rPr>
          <w:rFonts w:ascii="Times New Roman" w:cs="Times New Roman" w:eastAsia="Times New Roman" w:hAnsi="Times New Roman"/>
          <w:sz w:val="24"/>
          <w:szCs w:val="24"/>
          <w:rtl w:val="0"/>
        </w:rPr>
        <w:t xml:space="preserve">: Edward Westermarck, “The Relativity of Ethics,” in </w:t>
      </w:r>
      <w:r w:rsidDel="00000000" w:rsidR="00000000" w:rsidRPr="00000000">
        <w:rPr>
          <w:rFonts w:ascii="Times New Roman" w:cs="Times New Roman" w:eastAsia="Times New Roman" w:hAnsi="Times New Roman"/>
          <w:i w:val="1"/>
          <w:sz w:val="24"/>
          <w:szCs w:val="24"/>
          <w:rtl w:val="0"/>
        </w:rPr>
        <w:t xml:space="preserve">About Philosophy</w:t>
      </w:r>
      <w:r w:rsidDel="00000000" w:rsidR="00000000" w:rsidRPr="00000000">
        <w:rPr>
          <w:rFonts w:ascii="Times New Roman" w:cs="Times New Roman" w:eastAsia="Times New Roman" w:hAnsi="Times New Roman"/>
          <w:sz w:val="24"/>
          <w:szCs w:val="24"/>
          <w:rtl w:val="0"/>
        </w:rPr>
        <w:t xml:space="preserve">, ed. Robert Paul Wolff, pp. 389-401.</w:t>
      </w:r>
      <w:r w:rsidDel="00000000" w:rsidR="00000000" w:rsidRPr="00000000">
        <w:rPr>
          <w:rtl w:val="0"/>
        </w:rPr>
      </w:r>
    </w:p>
    <w:p w:rsidR="00000000" w:rsidDel="00000000" w:rsidP="00000000" w:rsidRDefault="00000000" w:rsidRPr="00000000">
      <w:pPr>
        <w:tabs>
          <w:tab w:val="left" w:pos="1440"/>
        </w:tabs>
        <w:spacing w:line="240" w:lineRule="auto"/>
        <w:contextualSpacing w:val="0"/>
      </w:pPr>
      <w:r w:rsidDel="00000000" w:rsidR="00000000" w:rsidRPr="00000000">
        <w:rPr>
          <w:rtl w:val="0"/>
        </w:rPr>
      </w:r>
    </w:p>
    <w:p w:rsidR="00000000" w:rsidDel="00000000" w:rsidP="00000000" w:rsidRDefault="00000000" w:rsidRPr="00000000">
      <w:pPr>
        <w:tabs>
          <w:tab w:val="left" w:pos="1440"/>
        </w:tabs>
        <w:spacing w:line="240" w:lineRule="auto"/>
        <w:ind w:left="1440"/>
        <w:contextualSpacing w:val="0"/>
      </w:pPr>
      <w:r w:rsidDel="00000000" w:rsidR="00000000" w:rsidRPr="00000000">
        <w:rPr>
          <w:rFonts w:ascii="Times New Roman" w:cs="Times New Roman" w:eastAsia="Times New Roman" w:hAnsi="Times New Roman"/>
          <w:b w:val="1"/>
          <w:smallCaps w:val="1"/>
          <w:sz w:val="26"/>
          <w:szCs w:val="26"/>
          <w:rtl w:val="0"/>
        </w:rPr>
        <w:t xml:space="preserve">Thursday, November 19 - Applied Ethics</w:t>
      </w:r>
      <w:r w:rsidDel="00000000" w:rsidR="00000000" w:rsidRPr="00000000">
        <w:rPr>
          <w:rtl w:val="0"/>
        </w:rPr>
      </w:r>
    </w:p>
    <w:p w:rsidR="00000000" w:rsidDel="00000000" w:rsidP="00000000" w:rsidRDefault="00000000" w:rsidRPr="00000000">
      <w:pPr>
        <w:numPr>
          <w:ilvl w:val="0"/>
          <w:numId w:val="5"/>
        </w:numPr>
        <w:tabs>
          <w:tab w:val="left" w:pos="1440"/>
        </w:tabs>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Read</w:t>
      </w:r>
      <w:r w:rsidDel="00000000" w:rsidR="00000000" w:rsidRPr="00000000">
        <w:rPr>
          <w:rFonts w:ascii="Times New Roman" w:cs="Times New Roman" w:eastAsia="Times New Roman" w:hAnsi="Times New Roman"/>
          <w:sz w:val="24"/>
          <w:szCs w:val="24"/>
          <w:rtl w:val="0"/>
        </w:rPr>
        <w:t xml:space="preserve">: Case 5.1, “Yahoo in China,” in </w:t>
      </w:r>
      <w:r w:rsidDel="00000000" w:rsidR="00000000" w:rsidRPr="00000000">
        <w:rPr>
          <w:rFonts w:ascii="Times New Roman" w:cs="Times New Roman" w:eastAsia="Times New Roman" w:hAnsi="Times New Roman"/>
          <w:i w:val="1"/>
          <w:sz w:val="24"/>
          <w:szCs w:val="24"/>
          <w:rtl w:val="0"/>
        </w:rPr>
        <w:t xml:space="preserve">Moral Issues in Business</w:t>
      </w:r>
      <w:r w:rsidDel="00000000" w:rsidR="00000000" w:rsidRPr="00000000">
        <w:rPr>
          <w:rFonts w:ascii="Times New Roman" w:cs="Times New Roman" w:eastAsia="Times New Roman" w:hAnsi="Times New Roman"/>
          <w:sz w:val="24"/>
          <w:szCs w:val="24"/>
          <w:rtl w:val="0"/>
        </w:rPr>
        <w:t xml:space="preserve">, eds. William H. Shaw and Vincent Barry, pp. 248-249.</w:t>
      </w:r>
    </w:p>
    <w:p w:rsidR="00000000" w:rsidDel="00000000" w:rsidP="00000000" w:rsidRDefault="00000000" w:rsidRPr="00000000">
      <w:pPr>
        <w:numPr>
          <w:ilvl w:val="0"/>
          <w:numId w:val="5"/>
        </w:numPr>
        <w:tabs>
          <w:tab w:val="left" w:pos="1440"/>
        </w:tabs>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Due</w:t>
      </w:r>
      <w:r w:rsidDel="00000000" w:rsidR="00000000" w:rsidRPr="00000000">
        <w:rPr>
          <w:rFonts w:ascii="Times New Roman" w:cs="Times New Roman" w:eastAsia="Times New Roman" w:hAnsi="Times New Roman"/>
          <w:sz w:val="24"/>
          <w:szCs w:val="24"/>
          <w:rtl w:val="0"/>
        </w:rPr>
        <w:t xml:space="preserve">: Short Paper</w:t>
      </w:r>
      <w:r w:rsidDel="00000000" w:rsidR="00000000" w:rsidRPr="00000000">
        <w:rPr>
          <w:rtl w:val="0"/>
        </w:rPr>
      </w:r>
    </w:p>
    <w:p w:rsidR="00000000" w:rsidDel="00000000" w:rsidP="00000000" w:rsidRDefault="00000000" w:rsidRPr="00000000">
      <w:pPr>
        <w:tabs>
          <w:tab w:val="left" w:pos="1440"/>
        </w:tabs>
        <w:spacing w:line="240" w:lineRule="auto"/>
        <w:contextualSpacing w:val="0"/>
      </w:pPr>
      <w:r w:rsidDel="00000000" w:rsidR="00000000" w:rsidRPr="00000000">
        <w:rPr>
          <w:rtl w:val="0"/>
        </w:rPr>
      </w:r>
    </w:p>
    <w:p w:rsidR="00000000" w:rsidDel="00000000" w:rsidP="00000000" w:rsidRDefault="00000000" w:rsidRPr="00000000">
      <w:pPr>
        <w:tabs>
          <w:tab w:val="left" w:pos="1440"/>
        </w:tabs>
        <w:spacing w:line="240" w:lineRule="auto"/>
        <w:contextualSpacing w:val="0"/>
        <w:jc w:val="center"/>
      </w:pPr>
      <w:r w:rsidDel="00000000" w:rsidR="00000000" w:rsidRPr="00000000">
        <w:rPr>
          <w:rFonts w:ascii="Times New Roman" w:cs="Times New Roman" w:eastAsia="Times New Roman" w:hAnsi="Times New Roman"/>
          <w:b w:val="1"/>
          <w:smallCaps w:val="1"/>
          <w:sz w:val="26"/>
          <w:szCs w:val="26"/>
          <w:rtl w:val="0"/>
        </w:rPr>
        <w:t xml:space="preserve">Thanksgiving Break!</w:t>
      </w:r>
      <w:r w:rsidDel="00000000" w:rsidR="00000000" w:rsidRPr="00000000">
        <w:rPr>
          <w:rtl w:val="0"/>
        </w:rPr>
      </w:r>
    </w:p>
    <w:p w:rsidR="00000000" w:rsidDel="00000000" w:rsidP="00000000" w:rsidRDefault="00000000" w:rsidRPr="00000000">
      <w:pPr>
        <w:tabs>
          <w:tab w:val="left" w:pos="1440"/>
        </w:tabs>
        <w:spacing w:line="240" w:lineRule="auto"/>
        <w:contextualSpacing w:val="0"/>
      </w:pPr>
      <w:r w:rsidDel="00000000" w:rsidR="00000000" w:rsidRPr="00000000">
        <w:rPr>
          <w:rtl w:val="0"/>
        </w:rPr>
      </w:r>
    </w:p>
    <w:p w:rsidR="00000000" w:rsidDel="00000000" w:rsidP="00000000" w:rsidRDefault="00000000" w:rsidRPr="00000000">
      <w:pPr>
        <w:tabs>
          <w:tab w:val="left" w:pos="1440"/>
        </w:tabs>
        <w:spacing w:line="240" w:lineRule="auto"/>
        <w:contextualSpacing w:val="0"/>
        <w:jc w:val="center"/>
        <w:rPr/>
      </w:pPr>
      <w:r w:rsidDel="00000000" w:rsidR="00000000" w:rsidRPr="00000000">
        <w:rPr>
          <w:rFonts w:ascii="Dancing Script" w:cs="Dancing Script" w:eastAsia="Dancing Script" w:hAnsi="Dancing Script"/>
          <w:b w:val="1"/>
          <w:sz w:val="36"/>
          <w:szCs w:val="36"/>
          <w:rtl w:val="0"/>
        </w:rPr>
        <w:t xml:space="preserve">Unit 5: Existentialism</w:t>
      </w:r>
      <w:r w:rsidDel="00000000" w:rsidR="00000000" w:rsidRPr="00000000">
        <w:rPr>
          <w:rtl w:val="0"/>
        </w:rPr>
      </w:r>
    </w:p>
    <w:p w:rsidR="00000000" w:rsidDel="00000000" w:rsidP="00000000" w:rsidRDefault="00000000" w:rsidRPr="00000000">
      <w:pPr>
        <w:tabs>
          <w:tab w:val="left" w:pos="1440"/>
        </w:tabs>
        <w:spacing w:line="240" w:lineRule="auto"/>
        <w:ind w:left="1440"/>
        <w:contextualSpacing w:val="0"/>
        <w:rPr/>
      </w:pPr>
      <w:r w:rsidDel="00000000" w:rsidR="00000000" w:rsidRPr="00000000">
        <w:rPr>
          <w:rtl w:val="0"/>
        </w:rPr>
      </w:r>
    </w:p>
    <w:p w:rsidR="00000000" w:rsidDel="00000000" w:rsidP="00000000" w:rsidRDefault="00000000" w:rsidRPr="00000000">
      <w:pPr>
        <w:tabs>
          <w:tab w:val="left" w:pos="1440"/>
        </w:tabs>
        <w:spacing w:line="240" w:lineRule="auto"/>
        <w:ind w:left="1440"/>
        <w:contextualSpacing w:val="0"/>
        <w:rPr/>
      </w:pPr>
      <w:r w:rsidDel="00000000" w:rsidR="00000000" w:rsidRPr="00000000">
        <w:rPr>
          <w:rFonts w:ascii="Times New Roman" w:cs="Times New Roman" w:eastAsia="Times New Roman" w:hAnsi="Times New Roman"/>
          <w:b w:val="1"/>
          <w:smallCaps w:val="1"/>
          <w:sz w:val="26"/>
          <w:szCs w:val="26"/>
          <w:rtl w:val="0"/>
        </w:rPr>
        <w:t xml:space="preserve">Monday, November 30 - Despair, Faith, and Becoming a Self</w:t>
      </w:r>
    </w:p>
    <w:p w:rsidR="00000000" w:rsidDel="00000000" w:rsidP="00000000" w:rsidRDefault="00000000" w:rsidRPr="00000000">
      <w:pPr>
        <w:numPr>
          <w:ilvl w:val="0"/>
          <w:numId w:val="2"/>
        </w:numPr>
        <w:tabs>
          <w:tab w:val="left" w:pos="1440"/>
        </w:tabs>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Read</w:t>
      </w:r>
      <w:r w:rsidDel="00000000" w:rsidR="00000000" w:rsidRPr="00000000">
        <w:rPr>
          <w:rFonts w:ascii="Times New Roman" w:cs="Times New Roman" w:eastAsia="Times New Roman" w:hAnsi="Times New Roman"/>
          <w:sz w:val="24"/>
          <w:szCs w:val="24"/>
          <w:rtl w:val="0"/>
        </w:rPr>
        <w:t xml:space="preserve">: Søren Kierkegaard, excerpt from </w:t>
      </w:r>
      <w:r w:rsidDel="00000000" w:rsidR="00000000" w:rsidRPr="00000000">
        <w:rPr>
          <w:rFonts w:ascii="Times New Roman" w:cs="Times New Roman" w:eastAsia="Times New Roman" w:hAnsi="Times New Roman"/>
          <w:i w:val="1"/>
          <w:sz w:val="24"/>
          <w:szCs w:val="24"/>
          <w:rtl w:val="0"/>
        </w:rPr>
        <w:t xml:space="preserve">The Sickness Unto Death</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i w:val="1"/>
          <w:sz w:val="24"/>
          <w:szCs w:val="24"/>
          <w:rtl w:val="0"/>
        </w:rPr>
        <w:t xml:space="preserve">A Kierkegaard Anthology</w:t>
      </w:r>
      <w:r w:rsidDel="00000000" w:rsidR="00000000" w:rsidRPr="00000000">
        <w:rPr>
          <w:rFonts w:ascii="Times New Roman" w:cs="Times New Roman" w:eastAsia="Times New Roman" w:hAnsi="Times New Roman"/>
          <w:sz w:val="24"/>
          <w:szCs w:val="24"/>
          <w:rtl w:val="0"/>
        </w:rPr>
        <w:t xml:space="preserve">, ed. Robert Bretall, pp. 339-349, 351-353, 360-361, 365-366.</w:t>
      </w:r>
    </w:p>
    <w:p w:rsidR="00000000" w:rsidDel="00000000" w:rsidP="00000000" w:rsidRDefault="00000000" w:rsidRPr="00000000">
      <w:pPr>
        <w:numPr>
          <w:ilvl w:val="0"/>
          <w:numId w:val="2"/>
        </w:numPr>
        <w:tabs>
          <w:tab w:val="left" w:pos="1440"/>
        </w:tabs>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Due</w:t>
      </w:r>
      <w:r w:rsidDel="00000000" w:rsidR="00000000" w:rsidRPr="00000000">
        <w:rPr>
          <w:rFonts w:ascii="Times New Roman" w:cs="Times New Roman" w:eastAsia="Times New Roman" w:hAnsi="Times New Roman"/>
          <w:sz w:val="24"/>
          <w:szCs w:val="24"/>
          <w:rtl w:val="0"/>
        </w:rPr>
        <w:t xml:space="preserve">: Reading Response</w:t>
      </w:r>
      <w:r w:rsidDel="00000000" w:rsidR="00000000" w:rsidRPr="00000000">
        <w:rPr>
          <w:rtl w:val="0"/>
        </w:rPr>
      </w:r>
    </w:p>
    <w:p w:rsidR="00000000" w:rsidDel="00000000" w:rsidP="00000000" w:rsidRDefault="00000000" w:rsidRPr="00000000">
      <w:pPr>
        <w:tabs>
          <w:tab w:val="left" w:pos="1440"/>
        </w:tabs>
        <w:spacing w:line="240" w:lineRule="auto"/>
        <w:contextualSpacing w:val="0"/>
        <w:rPr/>
      </w:pPr>
      <w:r w:rsidDel="00000000" w:rsidR="00000000" w:rsidRPr="00000000">
        <w:rPr>
          <w:rtl w:val="0"/>
        </w:rPr>
      </w:r>
    </w:p>
    <w:p w:rsidR="00000000" w:rsidDel="00000000" w:rsidP="00000000" w:rsidRDefault="00000000" w:rsidRPr="00000000">
      <w:pPr>
        <w:tabs>
          <w:tab w:val="left" w:pos="1440"/>
        </w:tabs>
        <w:spacing w:line="240" w:lineRule="auto"/>
        <w:ind w:left="1440"/>
        <w:contextualSpacing w:val="0"/>
        <w:rPr/>
      </w:pPr>
      <w:r w:rsidDel="00000000" w:rsidR="00000000" w:rsidRPr="00000000">
        <w:rPr>
          <w:rFonts w:ascii="Times New Roman" w:cs="Times New Roman" w:eastAsia="Times New Roman" w:hAnsi="Times New Roman"/>
          <w:b w:val="1"/>
          <w:smallCaps w:val="1"/>
          <w:sz w:val="26"/>
          <w:szCs w:val="26"/>
          <w:rtl w:val="0"/>
        </w:rPr>
        <w:t xml:space="preserve">Thursday, December 3 - Camus and the Philosophy of the Absurd</w:t>
      </w:r>
    </w:p>
    <w:p w:rsidR="00000000" w:rsidDel="00000000" w:rsidP="00000000" w:rsidRDefault="00000000" w:rsidRPr="00000000">
      <w:pPr>
        <w:numPr>
          <w:ilvl w:val="0"/>
          <w:numId w:val="4"/>
        </w:numPr>
        <w:tabs>
          <w:tab w:val="left" w:pos="1440"/>
        </w:tabs>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Read</w:t>
      </w:r>
      <w:r w:rsidDel="00000000" w:rsidR="00000000" w:rsidRPr="00000000">
        <w:rPr>
          <w:rFonts w:ascii="Times New Roman" w:cs="Times New Roman" w:eastAsia="Times New Roman" w:hAnsi="Times New Roman"/>
          <w:sz w:val="24"/>
          <w:szCs w:val="24"/>
          <w:rtl w:val="0"/>
        </w:rPr>
        <w:t xml:space="preserve">: Albert Camus, “The Plague,” in </w:t>
      </w:r>
      <w:r w:rsidDel="00000000" w:rsidR="00000000" w:rsidRPr="00000000">
        <w:rPr>
          <w:rFonts w:ascii="Times New Roman" w:cs="Times New Roman" w:eastAsia="Times New Roman" w:hAnsi="Times New Roman"/>
          <w:i w:val="1"/>
          <w:sz w:val="24"/>
          <w:szCs w:val="24"/>
          <w:rtl w:val="0"/>
        </w:rPr>
        <w:t xml:space="preserve">Philosophy: A Literary and Conceptual Approach</w:t>
      </w:r>
      <w:r w:rsidDel="00000000" w:rsidR="00000000" w:rsidRPr="00000000">
        <w:rPr>
          <w:rFonts w:ascii="Times New Roman" w:cs="Times New Roman" w:eastAsia="Times New Roman" w:hAnsi="Times New Roman"/>
          <w:sz w:val="24"/>
          <w:szCs w:val="24"/>
          <w:rtl w:val="0"/>
        </w:rPr>
        <w:t xml:space="preserve">, ed. Burton F. Porter, pp. 471-480.</w:t>
      </w:r>
      <w:r w:rsidDel="00000000" w:rsidR="00000000" w:rsidRPr="00000000">
        <w:rPr>
          <w:rtl w:val="0"/>
        </w:rPr>
      </w:r>
    </w:p>
    <w:p w:rsidR="00000000" w:rsidDel="00000000" w:rsidP="00000000" w:rsidRDefault="00000000" w:rsidRPr="00000000">
      <w:pPr>
        <w:tabs>
          <w:tab w:val="left" w:pos="1440"/>
        </w:tabs>
        <w:spacing w:line="240" w:lineRule="auto"/>
        <w:contextualSpacing w:val="0"/>
        <w:rPr/>
      </w:pPr>
      <w:r w:rsidDel="00000000" w:rsidR="00000000" w:rsidRPr="00000000">
        <w:rPr>
          <w:rtl w:val="0"/>
        </w:rPr>
      </w:r>
    </w:p>
    <w:p w:rsidR="00000000" w:rsidDel="00000000" w:rsidP="00000000" w:rsidRDefault="00000000" w:rsidRPr="00000000">
      <w:pPr>
        <w:tabs>
          <w:tab w:val="left" w:pos="1440"/>
        </w:tabs>
        <w:spacing w:line="240" w:lineRule="auto"/>
        <w:ind w:left="1440"/>
        <w:contextualSpacing w:val="0"/>
        <w:rPr/>
      </w:pPr>
      <w:r w:rsidDel="00000000" w:rsidR="00000000" w:rsidRPr="00000000">
        <w:rPr>
          <w:rFonts w:ascii="Times New Roman" w:cs="Times New Roman" w:eastAsia="Times New Roman" w:hAnsi="Times New Roman"/>
          <w:b w:val="1"/>
          <w:smallCaps w:val="1"/>
          <w:sz w:val="26"/>
          <w:szCs w:val="26"/>
          <w:rtl w:val="0"/>
        </w:rPr>
        <w:t xml:space="preserve">Monday, December 7</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b w:val="1"/>
          <w:smallCaps w:val="1"/>
          <w:sz w:val="26"/>
          <w:szCs w:val="26"/>
          <w:rtl w:val="0"/>
        </w:rPr>
        <w:t xml:space="preserve">Research Session</w:t>
      </w:r>
    </w:p>
    <w:p w:rsidR="00000000" w:rsidDel="00000000" w:rsidP="00000000" w:rsidRDefault="00000000" w:rsidRPr="00000000">
      <w:pPr>
        <w:numPr>
          <w:ilvl w:val="0"/>
          <w:numId w:val="2"/>
        </w:numPr>
        <w:tabs>
          <w:tab w:val="left" w:pos="1440"/>
        </w:tabs>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assigned readings; class will meet in the library to work on final projects</w:t>
      </w:r>
      <w:r w:rsidDel="00000000" w:rsidR="00000000" w:rsidRPr="00000000">
        <w:rPr>
          <w:rtl w:val="0"/>
        </w:rPr>
      </w:r>
    </w:p>
    <w:p w:rsidR="00000000" w:rsidDel="00000000" w:rsidP="00000000" w:rsidRDefault="00000000" w:rsidRPr="00000000">
      <w:pPr>
        <w:tabs>
          <w:tab w:val="left" w:pos="1440"/>
        </w:tabs>
        <w:spacing w:line="240" w:lineRule="auto"/>
        <w:contextualSpacing w:val="0"/>
        <w:rPr/>
      </w:pPr>
      <w:r w:rsidDel="00000000" w:rsidR="00000000" w:rsidRPr="00000000">
        <w:rPr>
          <w:rtl w:val="0"/>
        </w:rPr>
      </w:r>
    </w:p>
    <w:p w:rsidR="00000000" w:rsidDel="00000000" w:rsidP="00000000" w:rsidRDefault="00000000" w:rsidRPr="00000000">
      <w:pPr>
        <w:tabs>
          <w:tab w:val="left" w:pos="1440"/>
        </w:tabs>
        <w:spacing w:line="240" w:lineRule="auto"/>
        <w:ind w:left="1440"/>
        <w:contextualSpacing w:val="0"/>
        <w:rPr/>
      </w:pPr>
      <w:r w:rsidDel="00000000" w:rsidR="00000000" w:rsidRPr="00000000">
        <w:rPr>
          <w:rFonts w:ascii="Times New Roman" w:cs="Times New Roman" w:eastAsia="Times New Roman" w:hAnsi="Times New Roman"/>
          <w:b w:val="1"/>
          <w:smallCaps w:val="1"/>
          <w:sz w:val="26"/>
          <w:szCs w:val="26"/>
          <w:rtl w:val="0"/>
        </w:rPr>
        <w:t xml:space="preserve">Wednesday, December 9 - Hell is Other People</w:t>
      </w:r>
    </w:p>
    <w:p w:rsidR="00000000" w:rsidDel="00000000" w:rsidP="00000000" w:rsidRDefault="00000000" w:rsidRPr="00000000">
      <w:pPr>
        <w:numPr>
          <w:ilvl w:val="0"/>
          <w:numId w:val="2"/>
        </w:numPr>
        <w:tabs>
          <w:tab w:val="left" w:pos="1440"/>
        </w:tabs>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Read</w:t>
      </w:r>
      <w:r w:rsidDel="00000000" w:rsidR="00000000" w:rsidRPr="00000000">
        <w:rPr>
          <w:rFonts w:ascii="Times New Roman" w:cs="Times New Roman" w:eastAsia="Times New Roman" w:hAnsi="Times New Roman"/>
          <w:sz w:val="24"/>
          <w:szCs w:val="24"/>
          <w:rtl w:val="0"/>
        </w:rPr>
        <w:t xml:space="preserve">: Jean-Paul Sartre, “No Exit”, pp. 3-46.</w:t>
      </w:r>
      <w:r w:rsidDel="00000000" w:rsidR="00000000" w:rsidRPr="00000000">
        <w:rPr>
          <w:rtl w:val="0"/>
        </w:rPr>
      </w:r>
    </w:p>
    <w:p w:rsidR="00000000" w:rsidDel="00000000" w:rsidP="00000000" w:rsidRDefault="00000000" w:rsidRPr="00000000">
      <w:pPr>
        <w:tabs>
          <w:tab w:val="left" w:pos="1440"/>
        </w:tabs>
        <w:spacing w:line="240" w:lineRule="auto"/>
        <w:contextualSpacing w:val="0"/>
        <w:rPr/>
      </w:pPr>
      <w:r w:rsidDel="00000000" w:rsidR="00000000" w:rsidRPr="00000000">
        <w:rPr>
          <w:rtl w:val="0"/>
        </w:rPr>
      </w:r>
    </w:p>
    <w:p w:rsidR="00000000" w:rsidDel="00000000" w:rsidP="00000000" w:rsidRDefault="00000000" w:rsidRPr="00000000">
      <w:pPr>
        <w:tabs>
          <w:tab w:val="left" w:pos="1440"/>
        </w:tabs>
        <w:spacing w:line="240" w:lineRule="auto"/>
        <w:ind w:left="1440"/>
        <w:contextualSpacing w:val="0"/>
        <w:rPr/>
      </w:pPr>
      <w:r w:rsidDel="00000000" w:rsidR="00000000" w:rsidRPr="00000000">
        <w:rPr>
          <w:rFonts w:ascii="Times New Roman" w:cs="Times New Roman" w:eastAsia="Times New Roman" w:hAnsi="Times New Roman"/>
          <w:b w:val="1"/>
          <w:smallCaps w:val="1"/>
          <w:sz w:val="26"/>
          <w:szCs w:val="26"/>
          <w:rtl w:val="0"/>
        </w:rPr>
        <w:t xml:space="preserve">Thursday, December 10 - The Matrix &amp; Philosophy</w:t>
      </w:r>
    </w:p>
    <w:p w:rsidR="00000000" w:rsidDel="00000000" w:rsidP="00000000" w:rsidRDefault="00000000" w:rsidRPr="00000000">
      <w:pPr>
        <w:numPr>
          <w:ilvl w:val="0"/>
          <w:numId w:val="2"/>
        </w:numPr>
        <w:tabs>
          <w:tab w:val="left" w:pos="1440"/>
        </w:tabs>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assigned readings</w:t>
      </w:r>
      <w:r w:rsidDel="00000000" w:rsidR="00000000" w:rsidRPr="00000000">
        <w:rPr>
          <w:rtl w:val="0"/>
        </w:rPr>
      </w:r>
    </w:p>
    <w:p w:rsidR="00000000" w:rsidDel="00000000" w:rsidP="00000000" w:rsidRDefault="00000000" w:rsidRPr="00000000">
      <w:pPr>
        <w:tabs>
          <w:tab w:val="left" w:pos="1440"/>
        </w:tabs>
        <w:spacing w:line="240" w:lineRule="auto"/>
        <w:ind w:left="1440"/>
        <w:contextualSpacing w:val="0"/>
        <w:rPr/>
      </w:pPr>
      <w:r w:rsidDel="00000000" w:rsidR="00000000" w:rsidRPr="00000000">
        <w:rPr>
          <w:rtl w:val="0"/>
        </w:rPr>
      </w:r>
    </w:p>
    <w:p w:rsidR="00000000" w:rsidDel="00000000" w:rsidP="00000000" w:rsidRDefault="00000000" w:rsidRPr="00000000">
      <w:pPr>
        <w:tabs>
          <w:tab w:val="left" w:pos="1440"/>
        </w:tabs>
        <w:spacing w:line="240" w:lineRule="auto"/>
        <w:ind w:left="1440"/>
        <w:contextualSpacing w:val="0"/>
        <w:rPr/>
      </w:pPr>
      <w:r w:rsidDel="00000000" w:rsidR="00000000" w:rsidRPr="00000000">
        <w:rPr>
          <w:rFonts w:ascii="Times New Roman" w:cs="Times New Roman" w:eastAsia="Times New Roman" w:hAnsi="Times New Roman"/>
          <w:b w:val="1"/>
          <w:smallCaps w:val="1"/>
          <w:sz w:val="26"/>
          <w:szCs w:val="26"/>
          <w:rtl w:val="0"/>
        </w:rPr>
        <w:t xml:space="preserve">Monday, December 14 - Reading Day</w:t>
      </w:r>
    </w:p>
    <w:p w:rsidR="00000000" w:rsidDel="00000000" w:rsidP="00000000" w:rsidRDefault="00000000" w:rsidRPr="00000000">
      <w:pPr>
        <w:numPr>
          <w:ilvl w:val="0"/>
          <w:numId w:val="2"/>
        </w:numPr>
        <w:tabs>
          <w:tab w:val="left" w:pos="1440"/>
        </w:tabs>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be available in Blake Hall for questions related to final projects. Please e-mail me to make an appointment.</w:t>
      </w:r>
      <w:r w:rsidDel="00000000" w:rsidR="00000000" w:rsidRPr="00000000">
        <w:rPr>
          <w:rtl w:val="0"/>
        </w:rPr>
      </w:r>
    </w:p>
    <w:p w:rsidR="00000000" w:rsidDel="00000000" w:rsidP="00000000" w:rsidRDefault="00000000" w:rsidRPr="00000000">
      <w:pPr>
        <w:tabs>
          <w:tab w:val="left" w:pos="1440"/>
        </w:tabs>
        <w:spacing w:line="240" w:lineRule="auto"/>
        <w:ind w:left="1440"/>
        <w:contextualSpacing w:val="0"/>
      </w:pPr>
      <w:r w:rsidDel="00000000" w:rsidR="00000000" w:rsidRPr="00000000">
        <w:rPr>
          <w:rFonts w:ascii="Times New Roman" w:cs="Times New Roman" w:eastAsia="Times New Roman" w:hAnsi="Times New Roman"/>
          <w:b w:val="1"/>
          <w:smallCaps w:val="1"/>
          <w:sz w:val="26"/>
          <w:szCs w:val="26"/>
          <w:rtl w:val="0"/>
        </w:rPr>
        <w:t xml:space="preserve">Wednesday, December 16 - Final Exam Block (12:30 to 2:30)</w:t>
      </w:r>
    </w:p>
    <w:p w:rsidR="00000000" w:rsidDel="00000000" w:rsidP="00000000" w:rsidRDefault="00000000" w:rsidRPr="00000000">
      <w:pPr>
        <w:numPr>
          <w:ilvl w:val="0"/>
          <w:numId w:val="5"/>
        </w:numPr>
        <w:tabs>
          <w:tab w:val="left" w:pos="1440"/>
        </w:tabs>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Due</w:t>
      </w:r>
      <w:r w:rsidDel="00000000" w:rsidR="00000000" w:rsidRPr="00000000">
        <w:rPr>
          <w:rFonts w:ascii="Times New Roman" w:cs="Times New Roman" w:eastAsia="Times New Roman" w:hAnsi="Times New Roman"/>
          <w:sz w:val="24"/>
          <w:szCs w:val="24"/>
          <w:rtl w:val="0"/>
        </w:rPr>
        <w:t xml:space="preserve">: Final Research Paper</w:t>
      </w:r>
    </w:p>
    <w:p w:rsidR="00000000" w:rsidDel="00000000" w:rsidP="00000000" w:rsidRDefault="00000000" w:rsidRPr="00000000">
      <w:pPr>
        <w:tabs>
          <w:tab w:val="left" w:pos="1440"/>
        </w:tabs>
        <w:spacing w:line="240" w:lineRule="auto"/>
        <w:contextualSpacing w:val="0"/>
      </w:pPr>
      <w:r w:rsidDel="00000000" w:rsidR="00000000" w:rsidRPr="00000000">
        <w:rPr>
          <w:rtl w:val="0"/>
        </w:rPr>
      </w:r>
    </w:p>
    <w:p w:rsidR="00000000" w:rsidDel="00000000" w:rsidP="00000000" w:rsidRDefault="00000000" w:rsidRPr="00000000">
      <w:pPr>
        <w:tabs>
          <w:tab w:val="left" w:pos="1440"/>
        </w:tabs>
        <w:spacing w:line="240" w:lineRule="auto"/>
        <w:contextualSpacing w:val="0"/>
        <w:jc w:val="center"/>
      </w:pPr>
      <w:r w:rsidDel="00000000" w:rsidR="00000000" w:rsidRPr="00000000">
        <w:rPr>
          <w:rFonts w:ascii="Times New Roman" w:cs="Times New Roman" w:eastAsia="Times New Roman" w:hAnsi="Times New Roman"/>
          <w:b w:val="1"/>
          <w:smallCaps w:val="1"/>
          <w:sz w:val="26"/>
          <w:szCs w:val="26"/>
          <w:rtl w:val="0"/>
        </w:rPr>
        <w:t xml:space="preserve">Bibliography</w:t>
      </w:r>
      <w:r w:rsidDel="00000000" w:rsidR="00000000" w:rsidRPr="00000000">
        <w:rPr>
          <w:rtl w:val="0"/>
        </w:rPr>
      </w:r>
    </w:p>
    <w:p w:rsidR="00000000" w:rsidDel="00000000" w:rsidP="00000000" w:rsidRDefault="00000000" w:rsidRPr="00000000">
      <w:pPr>
        <w:tabs>
          <w:tab w:val="left" w:pos="1440"/>
        </w:tabs>
        <w:spacing w:line="240" w:lineRule="auto"/>
        <w:contextualSpacing w:val="0"/>
        <w:jc w:val="center"/>
      </w:pPr>
      <w:r w:rsidDel="00000000" w:rsidR="00000000" w:rsidRPr="00000000">
        <w:rPr>
          <w:rtl w:val="0"/>
        </w:rPr>
      </w:r>
    </w:p>
    <w:p w:rsidR="00000000" w:rsidDel="00000000" w:rsidP="00000000" w:rsidRDefault="00000000" w:rsidRPr="00000000">
      <w:pPr>
        <w:tabs>
          <w:tab w:val="left" w:pos="1440"/>
        </w:tabs>
        <w:spacing w:line="240" w:lineRule="auto"/>
        <w:ind w:left="720" w:hanging="720"/>
        <w:contextualSpacing w:val="0"/>
      </w:pPr>
      <w:r w:rsidDel="00000000" w:rsidR="00000000" w:rsidRPr="00000000">
        <w:rPr>
          <w:rFonts w:ascii="Times New Roman" w:cs="Times New Roman" w:eastAsia="Times New Roman" w:hAnsi="Times New Roman"/>
          <w:sz w:val="24"/>
          <w:szCs w:val="24"/>
          <w:rtl w:val="0"/>
        </w:rPr>
        <w:t xml:space="preserve">Abram, David. </w:t>
      </w:r>
      <w:r w:rsidDel="00000000" w:rsidR="00000000" w:rsidRPr="00000000">
        <w:rPr>
          <w:rFonts w:ascii="Times New Roman" w:cs="Times New Roman" w:eastAsia="Times New Roman" w:hAnsi="Times New Roman"/>
          <w:i w:val="1"/>
          <w:sz w:val="24"/>
          <w:szCs w:val="24"/>
          <w:rtl w:val="0"/>
        </w:rPr>
        <w:t xml:space="preserve">The Spell of the Sensuous</w:t>
      </w:r>
      <w:r w:rsidDel="00000000" w:rsidR="00000000" w:rsidRPr="00000000">
        <w:rPr>
          <w:rFonts w:ascii="Times New Roman" w:cs="Times New Roman" w:eastAsia="Times New Roman" w:hAnsi="Times New Roman"/>
          <w:sz w:val="24"/>
          <w:szCs w:val="24"/>
          <w:rtl w:val="0"/>
        </w:rPr>
        <w:t xml:space="preserve">. New York: Pantheon Books, 1996.</w:t>
      </w:r>
    </w:p>
    <w:p w:rsidR="00000000" w:rsidDel="00000000" w:rsidP="00000000" w:rsidRDefault="00000000" w:rsidRPr="00000000">
      <w:pPr>
        <w:tabs>
          <w:tab w:val="left" w:pos="1440"/>
        </w:tabs>
        <w:spacing w:line="240" w:lineRule="auto"/>
        <w:ind w:left="720" w:hanging="720"/>
        <w:contextualSpacing w:val="0"/>
      </w:pPr>
      <w:r w:rsidDel="00000000" w:rsidR="00000000" w:rsidRPr="00000000">
        <w:rPr>
          <w:rtl w:val="0"/>
        </w:rPr>
      </w:r>
    </w:p>
    <w:p w:rsidR="00000000" w:rsidDel="00000000" w:rsidP="00000000" w:rsidRDefault="00000000" w:rsidRPr="00000000">
      <w:pPr>
        <w:tabs>
          <w:tab w:val="left" w:pos="1440"/>
        </w:tabs>
        <w:spacing w:line="240" w:lineRule="auto"/>
        <w:ind w:left="720" w:hanging="720"/>
        <w:contextualSpacing w:val="0"/>
      </w:pPr>
      <w:r w:rsidDel="00000000" w:rsidR="00000000" w:rsidRPr="00000000">
        <w:rPr>
          <w:rFonts w:ascii="Times New Roman" w:cs="Times New Roman" w:eastAsia="Times New Roman" w:hAnsi="Times New Roman"/>
          <w:sz w:val="24"/>
          <w:szCs w:val="24"/>
          <w:rtl w:val="0"/>
        </w:rPr>
        <w:t xml:space="preserve">Bentham, Jeremy. “The Principle of Utility.” </w:t>
      </w:r>
      <w:r w:rsidDel="00000000" w:rsidR="00000000" w:rsidRPr="00000000">
        <w:rPr>
          <w:rFonts w:ascii="Times New Roman" w:cs="Times New Roman" w:eastAsia="Times New Roman" w:hAnsi="Times New Roman"/>
          <w:i w:val="1"/>
          <w:sz w:val="24"/>
          <w:szCs w:val="24"/>
          <w:rtl w:val="0"/>
        </w:rPr>
        <w:t xml:space="preserve">About Philosophy</w:t>
      </w:r>
      <w:r w:rsidDel="00000000" w:rsidR="00000000" w:rsidRPr="00000000">
        <w:rPr>
          <w:rFonts w:ascii="Times New Roman" w:cs="Times New Roman" w:eastAsia="Times New Roman" w:hAnsi="Times New Roman"/>
          <w:sz w:val="24"/>
          <w:szCs w:val="24"/>
          <w:rtl w:val="0"/>
        </w:rPr>
        <w:t xml:space="preserve">. Ed. Robert Paul Wolff. Englewood Cliffs, NJ: Prentice Hall, 1995.  338-345.</w:t>
      </w:r>
    </w:p>
    <w:p w:rsidR="00000000" w:rsidDel="00000000" w:rsidP="00000000" w:rsidRDefault="00000000" w:rsidRPr="00000000">
      <w:pPr>
        <w:tabs>
          <w:tab w:val="left" w:pos="1440"/>
        </w:tabs>
        <w:spacing w:line="240" w:lineRule="auto"/>
        <w:ind w:left="720" w:hanging="720"/>
        <w:contextualSpacing w:val="0"/>
      </w:pPr>
      <w:r w:rsidDel="00000000" w:rsidR="00000000" w:rsidRPr="00000000">
        <w:rPr>
          <w:rtl w:val="0"/>
        </w:rPr>
      </w:r>
    </w:p>
    <w:p w:rsidR="00000000" w:rsidDel="00000000" w:rsidP="00000000" w:rsidRDefault="00000000" w:rsidRPr="00000000">
      <w:pPr>
        <w:tabs>
          <w:tab w:val="left" w:pos="1440"/>
        </w:tabs>
        <w:spacing w:line="240" w:lineRule="auto"/>
        <w:ind w:left="720" w:hanging="720"/>
        <w:contextualSpacing w:val="0"/>
      </w:pPr>
      <w:r w:rsidDel="00000000" w:rsidR="00000000" w:rsidRPr="00000000">
        <w:rPr>
          <w:rFonts w:ascii="Times New Roman" w:cs="Times New Roman" w:eastAsia="Times New Roman" w:hAnsi="Times New Roman"/>
          <w:sz w:val="24"/>
          <w:szCs w:val="24"/>
          <w:rtl w:val="0"/>
        </w:rPr>
        <w:t xml:space="preserve">Bowie, Norman E., and Robert L Simon. “Some Problems with Utilitarianism.” </w:t>
      </w:r>
      <w:r w:rsidDel="00000000" w:rsidR="00000000" w:rsidRPr="00000000">
        <w:rPr>
          <w:rFonts w:ascii="Times New Roman" w:cs="Times New Roman" w:eastAsia="Times New Roman" w:hAnsi="Times New Roman"/>
          <w:i w:val="1"/>
          <w:sz w:val="24"/>
          <w:szCs w:val="24"/>
          <w:rtl w:val="0"/>
        </w:rPr>
        <w:t xml:space="preserve">Reason at Work: Introductory Readings in Philosophy</w:t>
      </w:r>
      <w:r w:rsidDel="00000000" w:rsidR="00000000" w:rsidRPr="00000000">
        <w:rPr>
          <w:rFonts w:ascii="Times New Roman" w:cs="Times New Roman" w:eastAsia="Times New Roman" w:hAnsi="Times New Roman"/>
          <w:sz w:val="24"/>
          <w:szCs w:val="24"/>
          <w:rtl w:val="0"/>
        </w:rPr>
        <w:t xml:space="preserve">. Eds. Stephen M. Kahan, Patricia Kitcher, and George Sher. San Diego: Harcourt Brace Jovanovich, 1984. 81-84.</w:t>
      </w:r>
    </w:p>
    <w:p w:rsidR="00000000" w:rsidDel="00000000" w:rsidP="00000000" w:rsidRDefault="00000000" w:rsidRPr="00000000">
      <w:pPr>
        <w:tabs>
          <w:tab w:val="left" w:pos="1440"/>
        </w:tabs>
        <w:spacing w:line="240" w:lineRule="auto"/>
        <w:contextualSpacing w:val="0"/>
      </w:pPr>
      <w:r w:rsidDel="00000000" w:rsidR="00000000" w:rsidRPr="00000000">
        <w:rPr>
          <w:rtl w:val="0"/>
        </w:rPr>
      </w:r>
    </w:p>
    <w:p w:rsidR="00000000" w:rsidDel="00000000" w:rsidP="00000000" w:rsidRDefault="00000000" w:rsidRPr="00000000">
      <w:pPr>
        <w:tabs>
          <w:tab w:val="left" w:pos="1440"/>
        </w:tabs>
        <w:spacing w:line="240" w:lineRule="auto"/>
        <w:ind w:left="720" w:hanging="720"/>
        <w:contextualSpacing w:val="0"/>
      </w:pPr>
      <w:r w:rsidDel="00000000" w:rsidR="00000000" w:rsidRPr="00000000">
        <w:rPr>
          <w:rFonts w:ascii="Times New Roman" w:cs="Times New Roman" w:eastAsia="Times New Roman" w:hAnsi="Times New Roman"/>
          <w:sz w:val="24"/>
          <w:szCs w:val="24"/>
          <w:rtl w:val="0"/>
        </w:rPr>
        <w:t xml:space="preserve">Camus, Albert. “The Plague.” </w:t>
      </w:r>
      <w:r w:rsidDel="00000000" w:rsidR="00000000" w:rsidRPr="00000000">
        <w:rPr>
          <w:rFonts w:ascii="Times New Roman" w:cs="Times New Roman" w:eastAsia="Times New Roman" w:hAnsi="Times New Roman"/>
          <w:i w:val="1"/>
          <w:sz w:val="24"/>
          <w:szCs w:val="24"/>
          <w:rtl w:val="0"/>
        </w:rPr>
        <w:t xml:space="preserve">Philosophy: A Literary and Conceptual Approach. </w:t>
      </w:r>
      <w:r w:rsidDel="00000000" w:rsidR="00000000" w:rsidRPr="00000000">
        <w:rPr>
          <w:rFonts w:ascii="Times New Roman" w:cs="Times New Roman" w:eastAsia="Times New Roman" w:hAnsi="Times New Roman"/>
          <w:sz w:val="24"/>
          <w:szCs w:val="24"/>
          <w:rtl w:val="0"/>
        </w:rPr>
        <w:t xml:space="preserve">Ed. Burton F. Porter. New York: Harcourt Brace Jovanovich, 1974. 471-480.</w:t>
      </w:r>
      <w:r w:rsidDel="00000000" w:rsidR="00000000" w:rsidRPr="00000000">
        <w:rPr>
          <w:rtl w:val="0"/>
        </w:rPr>
      </w:r>
    </w:p>
    <w:p w:rsidR="00000000" w:rsidDel="00000000" w:rsidP="00000000" w:rsidRDefault="00000000" w:rsidRPr="00000000">
      <w:pPr>
        <w:tabs>
          <w:tab w:val="left" w:pos="1440"/>
        </w:tabs>
        <w:spacing w:line="240" w:lineRule="auto"/>
        <w:ind w:left="720" w:hanging="720"/>
        <w:contextualSpacing w:val="0"/>
        <w:rPr/>
      </w:pPr>
      <w:r w:rsidDel="00000000" w:rsidR="00000000" w:rsidRPr="00000000">
        <w:rPr>
          <w:rtl w:val="0"/>
        </w:rPr>
      </w:r>
    </w:p>
    <w:p w:rsidR="00000000" w:rsidDel="00000000" w:rsidP="00000000" w:rsidRDefault="00000000" w:rsidRPr="00000000">
      <w:pPr>
        <w:tabs>
          <w:tab w:val="left" w:pos="1440"/>
        </w:tabs>
        <w:spacing w:line="240" w:lineRule="auto"/>
        <w:ind w:left="720" w:hanging="720"/>
        <w:contextualSpacing w:val="0"/>
      </w:pPr>
      <w:r w:rsidDel="00000000" w:rsidR="00000000" w:rsidRPr="00000000">
        <w:rPr>
          <w:rFonts w:ascii="Times New Roman" w:cs="Times New Roman" w:eastAsia="Times New Roman" w:hAnsi="Times New Roman"/>
          <w:sz w:val="24"/>
          <w:szCs w:val="24"/>
          <w:rtl w:val="0"/>
        </w:rPr>
        <w:t xml:space="preserve">Dostoevsky, Fedor. “The Brothers Karamazov.” </w:t>
      </w:r>
      <w:r w:rsidDel="00000000" w:rsidR="00000000" w:rsidRPr="00000000">
        <w:rPr>
          <w:rFonts w:ascii="Times New Roman" w:cs="Times New Roman" w:eastAsia="Times New Roman" w:hAnsi="Times New Roman"/>
          <w:i w:val="1"/>
          <w:sz w:val="24"/>
          <w:szCs w:val="24"/>
          <w:rtl w:val="0"/>
        </w:rPr>
        <w:t xml:space="preserve">Philosophy: A Literary and Conceptual Approach. </w:t>
      </w:r>
      <w:r w:rsidDel="00000000" w:rsidR="00000000" w:rsidRPr="00000000">
        <w:rPr>
          <w:rFonts w:ascii="Times New Roman" w:cs="Times New Roman" w:eastAsia="Times New Roman" w:hAnsi="Times New Roman"/>
          <w:sz w:val="24"/>
          <w:szCs w:val="24"/>
          <w:rtl w:val="0"/>
        </w:rPr>
        <w:t xml:space="preserve">Ed. Burton F. Porter. New York: Harcourt Brace Jovanovich, 1974. 83-99.</w:t>
      </w:r>
    </w:p>
    <w:p w:rsidR="00000000" w:rsidDel="00000000" w:rsidP="00000000" w:rsidRDefault="00000000" w:rsidRPr="00000000">
      <w:pPr>
        <w:tabs>
          <w:tab w:val="left" w:pos="1440"/>
        </w:tabs>
        <w:spacing w:line="240" w:lineRule="auto"/>
        <w:ind w:left="0" w:firstLine="0"/>
        <w:contextualSpacing w:val="0"/>
      </w:pPr>
      <w:r w:rsidDel="00000000" w:rsidR="00000000" w:rsidRPr="00000000">
        <w:rPr>
          <w:rtl w:val="0"/>
        </w:rPr>
      </w:r>
    </w:p>
    <w:p w:rsidR="00000000" w:rsidDel="00000000" w:rsidP="00000000" w:rsidRDefault="00000000" w:rsidRPr="00000000">
      <w:pPr>
        <w:tabs>
          <w:tab w:val="left" w:pos="1440"/>
        </w:tabs>
        <w:spacing w:line="240" w:lineRule="auto"/>
        <w:ind w:left="720" w:hanging="720"/>
        <w:contextualSpacing w:val="0"/>
      </w:pPr>
      <w:r w:rsidDel="00000000" w:rsidR="00000000" w:rsidRPr="00000000">
        <w:rPr>
          <w:rFonts w:ascii="Times New Roman" w:cs="Times New Roman" w:eastAsia="Times New Roman" w:hAnsi="Times New Roman"/>
          <w:i w:val="1"/>
          <w:sz w:val="24"/>
          <w:szCs w:val="24"/>
          <w:rtl w:val="0"/>
        </w:rPr>
        <w:t xml:space="preserve">God on Trial</w:t>
      </w:r>
      <w:r w:rsidDel="00000000" w:rsidR="00000000" w:rsidRPr="00000000">
        <w:rPr>
          <w:rFonts w:ascii="Times New Roman" w:cs="Times New Roman" w:eastAsia="Times New Roman" w:hAnsi="Times New Roman"/>
          <w:sz w:val="24"/>
          <w:szCs w:val="24"/>
          <w:rtl w:val="0"/>
        </w:rPr>
        <w:t xml:space="preserve">. DVD. Directed by Andy DeEmmony. 2008; Boston, MA: WGBH Boston Video, 2009.</w:t>
      </w:r>
    </w:p>
    <w:p w:rsidR="00000000" w:rsidDel="00000000" w:rsidP="00000000" w:rsidRDefault="00000000" w:rsidRPr="00000000">
      <w:pPr>
        <w:tabs>
          <w:tab w:val="left" w:pos="1440"/>
        </w:tabs>
        <w:spacing w:line="240" w:lineRule="auto"/>
        <w:ind w:left="720" w:hanging="720"/>
        <w:contextualSpacing w:val="0"/>
      </w:pPr>
      <w:r w:rsidDel="00000000" w:rsidR="00000000" w:rsidRPr="00000000">
        <w:rPr>
          <w:rtl w:val="0"/>
        </w:rPr>
      </w:r>
    </w:p>
    <w:p w:rsidR="00000000" w:rsidDel="00000000" w:rsidP="00000000" w:rsidRDefault="00000000" w:rsidRPr="00000000">
      <w:pPr>
        <w:tabs>
          <w:tab w:val="left" w:pos="1440"/>
        </w:tabs>
        <w:spacing w:line="240" w:lineRule="auto"/>
        <w:contextualSpacing w:val="0"/>
      </w:pPr>
      <w:r w:rsidDel="00000000" w:rsidR="00000000" w:rsidRPr="00000000">
        <w:rPr>
          <w:rFonts w:ascii="Times New Roman" w:cs="Times New Roman" w:eastAsia="Times New Roman" w:hAnsi="Times New Roman"/>
          <w:sz w:val="24"/>
          <w:szCs w:val="24"/>
          <w:rtl w:val="0"/>
        </w:rPr>
        <w:t xml:space="preserve">Heyman, Ken. “Skinner’s Utopia: Panacea, or Path to Hell?” </w:t>
      </w:r>
      <w:r w:rsidDel="00000000" w:rsidR="00000000" w:rsidRPr="00000000">
        <w:rPr>
          <w:rFonts w:ascii="Times New Roman" w:cs="Times New Roman" w:eastAsia="Times New Roman" w:hAnsi="Times New Roman"/>
          <w:i w:val="1"/>
          <w:sz w:val="24"/>
          <w:szCs w:val="24"/>
          <w:rtl w:val="0"/>
        </w:rPr>
        <w:t xml:space="preserve">TIME</w:t>
      </w:r>
      <w:r w:rsidDel="00000000" w:rsidR="00000000" w:rsidRPr="00000000">
        <w:rPr>
          <w:rFonts w:ascii="Times New Roman" w:cs="Times New Roman" w:eastAsia="Times New Roman" w:hAnsi="Times New Roman"/>
          <w:sz w:val="24"/>
          <w:szCs w:val="24"/>
          <w:rtl w:val="0"/>
        </w:rPr>
        <w:t xml:space="preserve"> (September 20, 1971): 47-53.</w:t>
      </w:r>
    </w:p>
    <w:p w:rsidR="00000000" w:rsidDel="00000000" w:rsidP="00000000" w:rsidRDefault="00000000" w:rsidRPr="00000000">
      <w:pPr>
        <w:tabs>
          <w:tab w:val="left" w:pos="1440"/>
        </w:tabs>
        <w:spacing w:line="240" w:lineRule="auto"/>
        <w:ind w:left="720" w:hanging="720"/>
        <w:contextualSpacing w:val="0"/>
      </w:pPr>
      <w:r w:rsidDel="00000000" w:rsidR="00000000" w:rsidRPr="00000000">
        <w:rPr>
          <w:rtl w:val="0"/>
        </w:rPr>
      </w:r>
    </w:p>
    <w:p w:rsidR="00000000" w:rsidDel="00000000" w:rsidP="00000000" w:rsidRDefault="00000000" w:rsidRPr="00000000">
      <w:pPr>
        <w:tabs>
          <w:tab w:val="left" w:pos="1440"/>
        </w:tabs>
        <w:spacing w:line="240" w:lineRule="auto"/>
        <w:ind w:left="720" w:hanging="720"/>
        <w:contextualSpacing w:val="0"/>
      </w:pPr>
      <w:r w:rsidDel="00000000" w:rsidR="00000000" w:rsidRPr="00000000">
        <w:rPr>
          <w:rFonts w:ascii="Times New Roman" w:cs="Times New Roman" w:eastAsia="Times New Roman" w:hAnsi="Times New Roman"/>
          <w:sz w:val="24"/>
          <w:szCs w:val="24"/>
          <w:rtl w:val="0"/>
        </w:rPr>
        <w:t xml:space="preserve">Hume, David. “Of Liberty and Necessity.” </w:t>
      </w:r>
      <w:r w:rsidDel="00000000" w:rsidR="00000000" w:rsidRPr="00000000">
        <w:rPr>
          <w:rFonts w:ascii="Times New Roman" w:cs="Times New Roman" w:eastAsia="Times New Roman" w:hAnsi="Times New Roman"/>
          <w:i w:val="1"/>
          <w:sz w:val="24"/>
          <w:szCs w:val="24"/>
          <w:rtl w:val="0"/>
        </w:rPr>
        <w:t xml:space="preserve">About Philosophy</w:t>
      </w:r>
      <w:r w:rsidDel="00000000" w:rsidR="00000000" w:rsidRPr="00000000">
        <w:rPr>
          <w:rFonts w:ascii="Times New Roman" w:cs="Times New Roman" w:eastAsia="Times New Roman" w:hAnsi="Times New Roman"/>
          <w:sz w:val="24"/>
          <w:szCs w:val="24"/>
          <w:rtl w:val="0"/>
        </w:rPr>
        <w:t xml:space="preserve">. Ed. Robert Paul Wolff. Englewood Cliffs, NJ: Prentice Hall, 1995. 110-117.</w:t>
      </w:r>
    </w:p>
    <w:p w:rsidR="00000000" w:rsidDel="00000000" w:rsidP="00000000" w:rsidRDefault="00000000" w:rsidRPr="00000000">
      <w:pPr>
        <w:tabs>
          <w:tab w:val="left" w:pos="1440"/>
        </w:tabs>
        <w:spacing w:line="240" w:lineRule="auto"/>
        <w:ind w:left="720" w:hanging="720"/>
        <w:contextualSpacing w:val="0"/>
      </w:pPr>
      <w:r w:rsidDel="00000000" w:rsidR="00000000" w:rsidRPr="00000000">
        <w:rPr>
          <w:rtl w:val="0"/>
        </w:rPr>
      </w:r>
    </w:p>
    <w:p w:rsidR="00000000" w:rsidDel="00000000" w:rsidP="00000000" w:rsidRDefault="00000000" w:rsidRPr="00000000">
      <w:pPr>
        <w:tabs>
          <w:tab w:val="left" w:pos="1440"/>
        </w:tabs>
        <w:spacing w:line="240" w:lineRule="auto"/>
        <w:ind w:left="720" w:hanging="720"/>
        <w:contextualSpacing w:val="0"/>
      </w:pPr>
      <w:r w:rsidDel="00000000" w:rsidR="00000000" w:rsidRPr="00000000">
        <w:rPr>
          <w:rFonts w:ascii="Times New Roman" w:cs="Times New Roman" w:eastAsia="Times New Roman" w:hAnsi="Times New Roman"/>
          <w:sz w:val="24"/>
          <w:szCs w:val="24"/>
          <w:rtl w:val="0"/>
        </w:rPr>
        <w:t xml:space="preserve">Kant, Immanuel. </w:t>
      </w:r>
      <w:r w:rsidDel="00000000" w:rsidR="00000000" w:rsidRPr="00000000">
        <w:rPr>
          <w:rFonts w:ascii="Times New Roman" w:cs="Times New Roman" w:eastAsia="Times New Roman" w:hAnsi="Times New Roman"/>
          <w:i w:val="1"/>
          <w:sz w:val="24"/>
          <w:szCs w:val="24"/>
          <w:rtl w:val="0"/>
        </w:rPr>
        <w:t xml:space="preserve">Foundations of the Metaphysics of Morals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tabs>
          <w:tab w:val="left" w:pos="1440"/>
        </w:tabs>
        <w:spacing w:line="240" w:lineRule="auto"/>
        <w:ind w:left="720" w:hanging="720"/>
        <w:contextualSpacing w:val="0"/>
      </w:pPr>
      <w:r w:rsidDel="00000000" w:rsidR="00000000" w:rsidRPr="00000000">
        <w:rPr>
          <w:rtl w:val="0"/>
        </w:rPr>
      </w:r>
    </w:p>
    <w:p w:rsidR="00000000" w:rsidDel="00000000" w:rsidP="00000000" w:rsidRDefault="00000000" w:rsidRPr="00000000">
      <w:pPr>
        <w:tabs>
          <w:tab w:val="left" w:pos="1440"/>
        </w:tabs>
        <w:spacing w:line="240" w:lineRule="auto"/>
        <w:ind w:left="720" w:hanging="720"/>
        <w:contextualSpacing w:val="0"/>
      </w:pPr>
      <w:r w:rsidDel="00000000" w:rsidR="00000000" w:rsidRPr="00000000">
        <w:rPr>
          <w:rFonts w:ascii="Times New Roman" w:cs="Times New Roman" w:eastAsia="Times New Roman" w:hAnsi="Times New Roman"/>
          <w:sz w:val="24"/>
          <w:szCs w:val="24"/>
          <w:rtl w:val="0"/>
        </w:rPr>
        <w:t xml:space="preserve">Kierkegaard, Søren. “Fear and Trembling.” </w:t>
      </w:r>
      <w:r w:rsidDel="00000000" w:rsidR="00000000" w:rsidRPr="00000000">
        <w:rPr>
          <w:rFonts w:ascii="Times New Roman" w:cs="Times New Roman" w:eastAsia="Times New Roman" w:hAnsi="Times New Roman"/>
          <w:i w:val="1"/>
          <w:sz w:val="24"/>
          <w:szCs w:val="24"/>
          <w:rtl w:val="0"/>
        </w:rPr>
        <w:t xml:space="preserve">Philosophical Classics: From Plato to Derrida. </w:t>
      </w:r>
      <w:r w:rsidDel="00000000" w:rsidR="00000000" w:rsidRPr="00000000">
        <w:rPr>
          <w:rFonts w:ascii="Times New Roman" w:cs="Times New Roman" w:eastAsia="Times New Roman" w:hAnsi="Times New Roman"/>
          <w:sz w:val="24"/>
          <w:szCs w:val="24"/>
          <w:rtl w:val="0"/>
        </w:rPr>
        <w:t xml:space="preserve">Eds. Forrest E. Baird and Walter Arnold Kaufmann. Upper Saddle River, NJ: Prentice Hall, 2000. 197-215.</w:t>
      </w:r>
    </w:p>
    <w:p w:rsidR="00000000" w:rsidDel="00000000" w:rsidP="00000000" w:rsidRDefault="00000000" w:rsidRPr="00000000">
      <w:pPr>
        <w:tabs>
          <w:tab w:val="left" w:pos="1440"/>
        </w:tabs>
        <w:spacing w:line="240" w:lineRule="auto"/>
        <w:ind w:left="720" w:hanging="720"/>
        <w:contextualSpacing w:val="0"/>
      </w:pPr>
      <w:r w:rsidDel="00000000" w:rsidR="00000000" w:rsidRPr="00000000">
        <w:rPr>
          <w:rtl w:val="0"/>
        </w:rPr>
      </w:r>
    </w:p>
    <w:p w:rsidR="00000000" w:rsidDel="00000000" w:rsidP="00000000" w:rsidRDefault="00000000" w:rsidRPr="00000000">
      <w:pPr>
        <w:tabs>
          <w:tab w:val="left" w:pos="1440"/>
        </w:tabs>
        <w:spacing w:line="240" w:lineRule="auto"/>
        <w:ind w:left="720"/>
        <w:contextualSpacing w:val="0"/>
      </w:pPr>
      <w:r w:rsidDel="00000000" w:rsidR="00000000" w:rsidRPr="00000000">
        <w:rPr>
          <w:rFonts w:ascii="Times New Roman" w:cs="Times New Roman" w:eastAsia="Times New Roman" w:hAnsi="Times New Roman"/>
          <w:sz w:val="24"/>
          <w:szCs w:val="24"/>
          <w:rtl w:val="0"/>
        </w:rPr>
        <w:t xml:space="preserve">Kierkegaard, Søren. “The Sickness Unto Death.” </w:t>
      </w:r>
      <w:r w:rsidDel="00000000" w:rsidR="00000000" w:rsidRPr="00000000">
        <w:rPr>
          <w:rFonts w:ascii="Times New Roman" w:cs="Times New Roman" w:eastAsia="Times New Roman" w:hAnsi="Times New Roman"/>
          <w:i w:val="1"/>
          <w:sz w:val="24"/>
          <w:szCs w:val="24"/>
          <w:rtl w:val="0"/>
        </w:rPr>
        <w:t xml:space="preserve">A Kierkegaard Anthology. </w:t>
      </w:r>
      <w:r w:rsidDel="00000000" w:rsidR="00000000" w:rsidRPr="00000000">
        <w:rPr>
          <w:rFonts w:ascii="Times New Roman" w:cs="Times New Roman" w:eastAsia="Times New Roman" w:hAnsi="Times New Roman"/>
          <w:sz w:val="24"/>
          <w:szCs w:val="24"/>
          <w:rtl w:val="0"/>
        </w:rPr>
        <w:t xml:space="preserve">Ed. Robert Bretall. Princeton, NJ: Princeton University Press, 1973. 339-371.</w:t>
      </w:r>
    </w:p>
    <w:p w:rsidR="00000000" w:rsidDel="00000000" w:rsidP="00000000" w:rsidRDefault="00000000" w:rsidRPr="00000000">
      <w:pPr>
        <w:tabs>
          <w:tab w:val="left" w:pos="1440"/>
        </w:tabs>
        <w:spacing w:line="240" w:lineRule="auto"/>
        <w:ind w:left="720" w:hanging="720"/>
        <w:contextualSpacing w:val="0"/>
      </w:pPr>
      <w:r w:rsidDel="00000000" w:rsidR="00000000" w:rsidRPr="00000000">
        <w:rPr>
          <w:rtl w:val="0"/>
        </w:rPr>
      </w:r>
    </w:p>
    <w:p w:rsidR="00000000" w:rsidDel="00000000" w:rsidP="00000000" w:rsidRDefault="00000000" w:rsidRPr="00000000">
      <w:pPr>
        <w:tabs>
          <w:tab w:val="left" w:pos="1440"/>
        </w:tabs>
        <w:spacing w:line="240" w:lineRule="auto"/>
        <w:ind w:left="720" w:hanging="720"/>
        <w:contextualSpacing w:val="0"/>
      </w:pPr>
      <w:r w:rsidDel="00000000" w:rsidR="00000000" w:rsidRPr="00000000">
        <w:rPr>
          <w:rFonts w:ascii="Times New Roman" w:cs="Times New Roman" w:eastAsia="Times New Roman" w:hAnsi="Times New Roman"/>
          <w:sz w:val="24"/>
          <w:szCs w:val="24"/>
          <w:rtl w:val="0"/>
        </w:rPr>
        <w:t xml:space="preserve">Leibniz, Gottfried. “Discourse on Metaphysics.” </w:t>
      </w:r>
      <w:r w:rsidDel="00000000" w:rsidR="00000000" w:rsidRPr="00000000">
        <w:rPr>
          <w:rFonts w:ascii="Times New Roman" w:cs="Times New Roman" w:eastAsia="Times New Roman" w:hAnsi="Times New Roman"/>
          <w:i w:val="1"/>
          <w:sz w:val="24"/>
          <w:szCs w:val="24"/>
          <w:rtl w:val="0"/>
        </w:rPr>
        <w:t xml:space="preserve">Philosophy: A Literary and Conceptual Approach. </w:t>
      </w:r>
      <w:r w:rsidDel="00000000" w:rsidR="00000000" w:rsidRPr="00000000">
        <w:rPr>
          <w:rFonts w:ascii="Times New Roman" w:cs="Times New Roman" w:eastAsia="Times New Roman" w:hAnsi="Times New Roman"/>
          <w:sz w:val="24"/>
          <w:szCs w:val="24"/>
          <w:rtl w:val="0"/>
        </w:rPr>
        <w:t xml:space="preserve">Ed. Burton F. Porter. New York: Harcourt Brace Jovanovich, 1974. 144-150.</w:t>
      </w:r>
    </w:p>
    <w:p w:rsidR="00000000" w:rsidDel="00000000" w:rsidP="00000000" w:rsidRDefault="00000000" w:rsidRPr="00000000">
      <w:pPr>
        <w:tabs>
          <w:tab w:val="left" w:pos="1440"/>
        </w:tabs>
        <w:spacing w:line="240" w:lineRule="auto"/>
        <w:ind w:left="720" w:hanging="720"/>
        <w:contextualSpacing w:val="0"/>
      </w:pPr>
      <w:r w:rsidDel="00000000" w:rsidR="00000000" w:rsidRPr="00000000">
        <w:rPr>
          <w:rtl w:val="0"/>
        </w:rPr>
      </w:r>
    </w:p>
    <w:p w:rsidR="00000000" w:rsidDel="00000000" w:rsidP="00000000" w:rsidRDefault="00000000" w:rsidRPr="00000000">
      <w:pPr>
        <w:tabs>
          <w:tab w:val="left" w:pos="1440"/>
        </w:tabs>
        <w:spacing w:line="240" w:lineRule="auto"/>
        <w:ind w:left="720" w:hanging="720"/>
        <w:contextualSpacing w:val="0"/>
      </w:pPr>
      <w:r w:rsidDel="00000000" w:rsidR="00000000" w:rsidRPr="00000000">
        <w:rPr>
          <w:rFonts w:ascii="Times New Roman" w:cs="Times New Roman" w:eastAsia="Times New Roman" w:hAnsi="Times New Roman"/>
          <w:sz w:val="24"/>
          <w:szCs w:val="24"/>
          <w:rtl w:val="0"/>
        </w:rPr>
        <w:t xml:space="preserve">Marx, Karl and Friedrich Engels. “The Communist Manifesto.” </w:t>
      </w:r>
      <w:r w:rsidDel="00000000" w:rsidR="00000000" w:rsidRPr="00000000">
        <w:rPr>
          <w:rFonts w:ascii="Times New Roman" w:cs="Times New Roman" w:eastAsia="Times New Roman" w:hAnsi="Times New Roman"/>
          <w:i w:val="1"/>
          <w:sz w:val="24"/>
          <w:szCs w:val="24"/>
          <w:rtl w:val="0"/>
        </w:rPr>
        <w:t xml:space="preserve">Philosophy: A Literary and Conceptual Approach. </w:t>
      </w:r>
      <w:r w:rsidDel="00000000" w:rsidR="00000000" w:rsidRPr="00000000">
        <w:rPr>
          <w:rFonts w:ascii="Times New Roman" w:cs="Times New Roman" w:eastAsia="Times New Roman" w:hAnsi="Times New Roman"/>
          <w:sz w:val="24"/>
          <w:szCs w:val="24"/>
          <w:rtl w:val="0"/>
        </w:rPr>
        <w:t xml:space="preserve">Ed. Burton F. Porter. New York: Harcourt Brace Jovanovich, 1974. 248-257.</w:t>
      </w:r>
    </w:p>
    <w:p w:rsidR="00000000" w:rsidDel="00000000" w:rsidP="00000000" w:rsidRDefault="00000000" w:rsidRPr="00000000">
      <w:pPr>
        <w:tabs>
          <w:tab w:val="left" w:pos="1440"/>
        </w:tabs>
        <w:spacing w:line="240" w:lineRule="auto"/>
        <w:ind w:left="720" w:hanging="720"/>
        <w:contextualSpacing w:val="0"/>
      </w:pPr>
      <w:r w:rsidDel="00000000" w:rsidR="00000000" w:rsidRPr="00000000">
        <w:rPr>
          <w:rtl w:val="0"/>
        </w:rPr>
      </w:r>
    </w:p>
    <w:p w:rsidR="00000000" w:rsidDel="00000000" w:rsidP="00000000" w:rsidRDefault="00000000" w:rsidRPr="00000000">
      <w:pPr>
        <w:tabs>
          <w:tab w:val="left" w:pos="1440"/>
        </w:tabs>
        <w:spacing w:line="240" w:lineRule="auto"/>
        <w:contextualSpacing w:val="0"/>
      </w:pPr>
      <w:r w:rsidDel="00000000" w:rsidR="00000000" w:rsidRPr="00000000">
        <w:rPr>
          <w:rFonts w:ascii="Times New Roman" w:cs="Times New Roman" w:eastAsia="Times New Roman" w:hAnsi="Times New Roman"/>
          <w:sz w:val="24"/>
          <w:szCs w:val="24"/>
          <w:rtl w:val="0"/>
        </w:rPr>
        <w:t xml:space="preserve">Morrow, Lance. “Evil.” </w:t>
      </w:r>
      <w:r w:rsidDel="00000000" w:rsidR="00000000" w:rsidRPr="00000000">
        <w:rPr>
          <w:rFonts w:ascii="Times New Roman" w:cs="Times New Roman" w:eastAsia="Times New Roman" w:hAnsi="Times New Roman"/>
          <w:i w:val="1"/>
          <w:sz w:val="24"/>
          <w:szCs w:val="24"/>
          <w:rtl w:val="0"/>
        </w:rPr>
        <w:t xml:space="preserve">TIME</w:t>
      </w:r>
      <w:r w:rsidDel="00000000" w:rsidR="00000000" w:rsidRPr="00000000">
        <w:rPr>
          <w:rFonts w:ascii="Times New Roman" w:cs="Times New Roman" w:eastAsia="Times New Roman" w:hAnsi="Times New Roman"/>
          <w:sz w:val="24"/>
          <w:szCs w:val="24"/>
          <w:rtl w:val="0"/>
        </w:rPr>
        <w:t xml:space="preserve"> (June 10, 1991): 40-45.</w:t>
      </w:r>
    </w:p>
    <w:p w:rsidR="00000000" w:rsidDel="00000000" w:rsidP="00000000" w:rsidRDefault="00000000" w:rsidRPr="00000000">
      <w:pPr>
        <w:tabs>
          <w:tab w:val="left" w:pos="1440"/>
        </w:tabs>
        <w:spacing w:line="240" w:lineRule="auto"/>
        <w:ind w:left="720" w:hanging="720"/>
        <w:contextualSpacing w:val="0"/>
      </w:pPr>
      <w:r w:rsidDel="00000000" w:rsidR="00000000" w:rsidRPr="00000000">
        <w:rPr>
          <w:rtl w:val="0"/>
        </w:rPr>
      </w:r>
    </w:p>
    <w:p w:rsidR="00000000" w:rsidDel="00000000" w:rsidP="00000000" w:rsidRDefault="00000000" w:rsidRPr="00000000">
      <w:pPr>
        <w:tabs>
          <w:tab w:val="left" w:pos="1440"/>
        </w:tabs>
        <w:spacing w:line="240" w:lineRule="auto"/>
        <w:ind w:left="720"/>
        <w:contextualSpacing w:val="0"/>
      </w:pPr>
      <w:r w:rsidDel="00000000" w:rsidR="00000000" w:rsidRPr="00000000">
        <w:rPr>
          <w:rFonts w:ascii="Times New Roman" w:cs="Times New Roman" w:eastAsia="Times New Roman" w:hAnsi="Times New Roman"/>
          <w:sz w:val="24"/>
          <w:szCs w:val="24"/>
          <w:rtl w:val="0"/>
        </w:rPr>
        <w:t xml:space="preserve">Sartre, Jean-Paul. “No Exit.” </w:t>
      </w:r>
      <w:r w:rsidDel="00000000" w:rsidR="00000000" w:rsidRPr="00000000">
        <w:rPr>
          <w:rFonts w:ascii="Times New Roman" w:cs="Times New Roman" w:eastAsia="Times New Roman" w:hAnsi="Times New Roman"/>
          <w:i w:val="1"/>
          <w:sz w:val="24"/>
          <w:szCs w:val="24"/>
          <w:rtl w:val="0"/>
        </w:rPr>
        <w:t xml:space="preserve">No Exit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and Three Other Plays</w:t>
      </w:r>
      <w:r w:rsidDel="00000000" w:rsidR="00000000" w:rsidRPr="00000000">
        <w:rPr>
          <w:rFonts w:ascii="Times New Roman" w:cs="Times New Roman" w:eastAsia="Times New Roman" w:hAnsi="Times New Roman"/>
          <w:sz w:val="24"/>
          <w:szCs w:val="24"/>
          <w:rtl w:val="0"/>
        </w:rPr>
        <w:t xml:space="preserve">. New York: Vintage International, 1989. 3-46.</w:t>
      </w:r>
    </w:p>
    <w:p w:rsidR="00000000" w:rsidDel="00000000" w:rsidP="00000000" w:rsidRDefault="00000000" w:rsidRPr="00000000">
      <w:pPr>
        <w:tabs>
          <w:tab w:val="left" w:pos="1440"/>
        </w:tabs>
        <w:spacing w:line="240" w:lineRule="auto"/>
        <w:ind w:left="720" w:hanging="720"/>
        <w:contextualSpacing w:val="0"/>
      </w:pPr>
      <w:r w:rsidDel="00000000" w:rsidR="00000000" w:rsidRPr="00000000">
        <w:rPr>
          <w:rtl w:val="0"/>
        </w:rPr>
      </w:r>
    </w:p>
    <w:p w:rsidR="00000000" w:rsidDel="00000000" w:rsidP="00000000" w:rsidRDefault="00000000" w:rsidRPr="00000000">
      <w:pPr>
        <w:tabs>
          <w:tab w:val="left" w:pos="1440"/>
        </w:tabs>
        <w:spacing w:line="240" w:lineRule="auto"/>
        <w:ind w:left="720" w:hanging="720"/>
        <w:contextualSpacing w:val="0"/>
      </w:pPr>
      <w:r w:rsidDel="00000000" w:rsidR="00000000" w:rsidRPr="00000000">
        <w:rPr>
          <w:rFonts w:ascii="Times New Roman" w:cs="Times New Roman" w:eastAsia="Times New Roman" w:hAnsi="Times New Roman"/>
          <w:sz w:val="24"/>
          <w:szCs w:val="24"/>
          <w:rtl w:val="0"/>
        </w:rPr>
        <w:t xml:space="preserve">Sartre, Jean-Paul. “The Humanism of Existentialism.” </w:t>
      </w:r>
      <w:r w:rsidDel="00000000" w:rsidR="00000000" w:rsidRPr="00000000">
        <w:rPr>
          <w:rFonts w:ascii="Times New Roman" w:cs="Times New Roman" w:eastAsia="Times New Roman" w:hAnsi="Times New Roman"/>
          <w:i w:val="1"/>
          <w:sz w:val="24"/>
          <w:szCs w:val="24"/>
          <w:rtl w:val="0"/>
        </w:rPr>
        <w:t xml:space="preserve">Philosophy: A Literary and Conceptual Approach. </w:t>
      </w:r>
      <w:r w:rsidDel="00000000" w:rsidR="00000000" w:rsidRPr="00000000">
        <w:rPr>
          <w:rFonts w:ascii="Times New Roman" w:cs="Times New Roman" w:eastAsia="Times New Roman" w:hAnsi="Times New Roman"/>
          <w:sz w:val="24"/>
          <w:szCs w:val="24"/>
          <w:rtl w:val="0"/>
        </w:rPr>
        <w:t xml:space="preserve">Ed. Burton F. Porter. New York: Harcourt Brace Jovanovich, 1974. 481-491.</w:t>
      </w:r>
    </w:p>
    <w:p w:rsidR="00000000" w:rsidDel="00000000" w:rsidP="00000000" w:rsidRDefault="00000000" w:rsidRPr="00000000">
      <w:pPr>
        <w:tabs>
          <w:tab w:val="left" w:pos="1440"/>
        </w:tabs>
        <w:spacing w:line="240" w:lineRule="auto"/>
        <w:ind w:left="720" w:hanging="720"/>
        <w:contextualSpacing w:val="0"/>
      </w:pPr>
      <w:r w:rsidDel="00000000" w:rsidR="00000000" w:rsidRPr="00000000">
        <w:rPr>
          <w:rtl w:val="0"/>
        </w:rPr>
      </w:r>
    </w:p>
    <w:p w:rsidR="00000000" w:rsidDel="00000000" w:rsidP="00000000" w:rsidRDefault="00000000" w:rsidRPr="00000000">
      <w:pPr>
        <w:tabs>
          <w:tab w:val="left" w:pos="1440"/>
        </w:tabs>
        <w:spacing w:line="240" w:lineRule="auto"/>
        <w:ind w:left="720" w:hanging="720"/>
        <w:contextualSpacing w:val="0"/>
      </w:pPr>
      <w:r w:rsidDel="00000000" w:rsidR="00000000" w:rsidRPr="00000000">
        <w:rPr>
          <w:rFonts w:ascii="Times New Roman" w:cs="Times New Roman" w:eastAsia="Times New Roman" w:hAnsi="Times New Roman"/>
          <w:sz w:val="24"/>
          <w:szCs w:val="24"/>
          <w:rtl w:val="0"/>
        </w:rPr>
        <w:t xml:space="preserve">Shaw, William H. and Vincent Barry. </w:t>
      </w:r>
      <w:r w:rsidDel="00000000" w:rsidR="00000000" w:rsidRPr="00000000">
        <w:rPr>
          <w:rFonts w:ascii="Times New Roman" w:cs="Times New Roman" w:eastAsia="Times New Roman" w:hAnsi="Times New Roman"/>
          <w:i w:val="1"/>
          <w:sz w:val="24"/>
          <w:szCs w:val="24"/>
          <w:rtl w:val="0"/>
        </w:rPr>
        <w:t xml:space="preserve">Moral Issues in Business</w:t>
      </w:r>
      <w:r w:rsidDel="00000000" w:rsidR="00000000" w:rsidRPr="00000000">
        <w:rPr>
          <w:rFonts w:ascii="Times New Roman" w:cs="Times New Roman" w:eastAsia="Times New Roman" w:hAnsi="Times New Roman"/>
          <w:sz w:val="24"/>
          <w:szCs w:val="24"/>
          <w:rtl w:val="0"/>
        </w:rPr>
        <w:t xml:space="preserve">. Belmont, CA: Wadsworth, 2010.</w:t>
      </w:r>
    </w:p>
    <w:p w:rsidR="00000000" w:rsidDel="00000000" w:rsidP="00000000" w:rsidRDefault="00000000" w:rsidRPr="00000000">
      <w:pPr>
        <w:tabs>
          <w:tab w:val="left" w:pos="1440"/>
        </w:tabs>
        <w:spacing w:line="240" w:lineRule="auto"/>
        <w:ind w:left="720" w:hanging="720"/>
        <w:contextualSpacing w:val="0"/>
      </w:pPr>
      <w:r w:rsidDel="00000000" w:rsidR="00000000" w:rsidRPr="00000000">
        <w:rPr>
          <w:rtl w:val="0"/>
        </w:rPr>
      </w:r>
    </w:p>
    <w:p w:rsidR="00000000" w:rsidDel="00000000" w:rsidP="00000000" w:rsidRDefault="00000000" w:rsidRPr="00000000">
      <w:pPr>
        <w:tabs>
          <w:tab w:val="left" w:pos="1440"/>
        </w:tabs>
        <w:spacing w:line="240" w:lineRule="auto"/>
        <w:ind w:left="720" w:hanging="720"/>
        <w:contextualSpacing w:val="0"/>
      </w:pPr>
      <w:r w:rsidDel="00000000" w:rsidR="00000000" w:rsidRPr="00000000">
        <w:rPr>
          <w:rFonts w:ascii="Times New Roman" w:cs="Times New Roman" w:eastAsia="Times New Roman" w:hAnsi="Times New Roman"/>
          <w:sz w:val="24"/>
          <w:szCs w:val="24"/>
          <w:rtl w:val="0"/>
        </w:rPr>
        <w:t xml:space="preserve">Sophocles. “Oedipus, King of Thebes.” </w:t>
      </w:r>
      <w:r w:rsidDel="00000000" w:rsidR="00000000" w:rsidRPr="00000000">
        <w:rPr>
          <w:rFonts w:ascii="Times New Roman" w:cs="Times New Roman" w:eastAsia="Times New Roman" w:hAnsi="Times New Roman"/>
          <w:i w:val="1"/>
          <w:sz w:val="24"/>
          <w:szCs w:val="24"/>
          <w:rtl w:val="0"/>
        </w:rPr>
        <w:t xml:space="preserve">Philosophy: A Literary and Conceptual Approach. </w:t>
      </w:r>
      <w:r w:rsidDel="00000000" w:rsidR="00000000" w:rsidRPr="00000000">
        <w:rPr>
          <w:rFonts w:ascii="Times New Roman" w:cs="Times New Roman" w:eastAsia="Times New Roman" w:hAnsi="Times New Roman"/>
          <w:sz w:val="24"/>
          <w:szCs w:val="24"/>
          <w:rtl w:val="0"/>
        </w:rPr>
        <w:t xml:space="preserve">Ed. Burton F. Porter. New York: Harcourt Brace Jovanovich, 1974. 206-223.</w:t>
      </w:r>
    </w:p>
    <w:p w:rsidR="00000000" w:rsidDel="00000000" w:rsidP="00000000" w:rsidRDefault="00000000" w:rsidRPr="00000000">
      <w:pPr>
        <w:tabs>
          <w:tab w:val="left" w:pos="1440"/>
        </w:tabs>
        <w:spacing w:line="240" w:lineRule="auto"/>
        <w:ind w:left="720" w:hanging="720"/>
        <w:contextualSpacing w:val="0"/>
      </w:pPr>
      <w:r w:rsidDel="00000000" w:rsidR="00000000" w:rsidRPr="00000000">
        <w:rPr>
          <w:rtl w:val="0"/>
        </w:rPr>
      </w:r>
    </w:p>
    <w:p w:rsidR="00000000" w:rsidDel="00000000" w:rsidP="00000000" w:rsidRDefault="00000000" w:rsidRPr="00000000">
      <w:pPr>
        <w:tabs>
          <w:tab w:val="left" w:pos="1440"/>
        </w:tabs>
        <w:spacing w:line="240" w:lineRule="auto"/>
        <w:ind w:left="720" w:hanging="720"/>
        <w:contextualSpacing w:val="0"/>
      </w:pPr>
      <w:r w:rsidDel="00000000" w:rsidR="00000000" w:rsidRPr="00000000">
        <w:rPr>
          <w:rFonts w:ascii="Times New Roman" w:cs="Times New Roman" w:eastAsia="Times New Roman" w:hAnsi="Times New Roman"/>
          <w:sz w:val="24"/>
          <w:szCs w:val="24"/>
          <w:rtl w:val="0"/>
        </w:rPr>
        <w:t xml:space="preserve">Voltaire. “Candide.” </w:t>
      </w:r>
      <w:r w:rsidDel="00000000" w:rsidR="00000000" w:rsidRPr="00000000">
        <w:rPr>
          <w:rFonts w:ascii="Times New Roman" w:cs="Times New Roman" w:eastAsia="Times New Roman" w:hAnsi="Times New Roman"/>
          <w:i w:val="1"/>
          <w:sz w:val="24"/>
          <w:szCs w:val="24"/>
          <w:rtl w:val="0"/>
        </w:rPr>
        <w:t xml:space="preserve">Philosophy: A Literary and Conceptual Approach. </w:t>
      </w:r>
      <w:r w:rsidDel="00000000" w:rsidR="00000000" w:rsidRPr="00000000">
        <w:rPr>
          <w:rFonts w:ascii="Times New Roman" w:cs="Times New Roman" w:eastAsia="Times New Roman" w:hAnsi="Times New Roman"/>
          <w:sz w:val="24"/>
          <w:szCs w:val="24"/>
          <w:rtl w:val="0"/>
        </w:rPr>
        <w:t xml:space="preserve">Ed. Burton F. Porter. New York: Harcourt Brace Jovanovich, 1974. 151-164.</w:t>
      </w:r>
    </w:p>
    <w:p w:rsidR="00000000" w:rsidDel="00000000" w:rsidP="00000000" w:rsidRDefault="00000000" w:rsidRPr="00000000">
      <w:pPr>
        <w:tabs>
          <w:tab w:val="left" w:pos="1440"/>
        </w:tabs>
        <w:spacing w:line="240" w:lineRule="auto"/>
        <w:ind w:left="720" w:hanging="720"/>
        <w:contextualSpacing w:val="0"/>
      </w:pPr>
      <w:r w:rsidDel="00000000" w:rsidR="00000000" w:rsidRPr="00000000">
        <w:rPr>
          <w:rtl w:val="0"/>
        </w:rPr>
      </w:r>
    </w:p>
    <w:p w:rsidR="00000000" w:rsidDel="00000000" w:rsidP="00000000" w:rsidRDefault="00000000" w:rsidRPr="00000000">
      <w:pPr>
        <w:tabs>
          <w:tab w:val="left" w:pos="1440"/>
        </w:tabs>
        <w:spacing w:line="240" w:lineRule="auto"/>
        <w:ind w:left="720" w:hanging="720"/>
        <w:contextualSpacing w:val="0"/>
      </w:pPr>
      <w:r w:rsidDel="00000000" w:rsidR="00000000" w:rsidRPr="00000000">
        <w:rPr>
          <w:rFonts w:ascii="Times New Roman" w:cs="Times New Roman" w:eastAsia="Times New Roman" w:hAnsi="Times New Roman"/>
          <w:sz w:val="24"/>
          <w:szCs w:val="24"/>
          <w:rtl w:val="0"/>
        </w:rPr>
        <w:t xml:space="preserve">Westermarck, Edward. “The Relativity of Ethics.” </w:t>
      </w:r>
      <w:r w:rsidDel="00000000" w:rsidR="00000000" w:rsidRPr="00000000">
        <w:rPr>
          <w:rFonts w:ascii="Times New Roman" w:cs="Times New Roman" w:eastAsia="Times New Roman" w:hAnsi="Times New Roman"/>
          <w:i w:val="1"/>
          <w:sz w:val="24"/>
          <w:szCs w:val="24"/>
          <w:rtl w:val="0"/>
        </w:rPr>
        <w:t xml:space="preserve">About Philosophy</w:t>
      </w:r>
      <w:r w:rsidDel="00000000" w:rsidR="00000000" w:rsidRPr="00000000">
        <w:rPr>
          <w:rFonts w:ascii="Times New Roman" w:cs="Times New Roman" w:eastAsia="Times New Roman" w:hAnsi="Times New Roman"/>
          <w:sz w:val="24"/>
          <w:szCs w:val="24"/>
          <w:rtl w:val="0"/>
        </w:rPr>
        <w:t xml:space="preserve">. Ed. Robert Paul Wolff. Englewood Cliffs, NJ: Prentice Hall, 1995. 389-401.</w:t>
      </w:r>
    </w:p>
    <w:p w:rsidR="00000000" w:rsidDel="00000000" w:rsidP="00000000" w:rsidRDefault="00000000" w:rsidRPr="00000000">
      <w:pPr>
        <w:tabs>
          <w:tab w:val="left" w:pos="1440"/>
        </w:tabs>
        <w:spacing w:line="240" w:lineRule="auto"/>
        <w:ind w:left="720" w:hanging="720"/>
        <w:contextualSpacing w:val="0"/>
      </w:pPr>
      <w:r w:rsidDel="00000000" w:rsidR="00000000" w:rsidRPr="00000000">
        <w:rPr>
          <w:rtl w:val="0"/>
        </w:rPr>
      </w:r>
    </w:p>
    <w:p w:rsidR="00000000" w:rsidDel="00000000" w:rsidP="00000000" w:rsidRDefault="00000000" w:rsidRPr="00000000">
      <w:pPr>
        <w:tabs>
          <w:tab w:val="left" w:pos="1440"/>
        </w:tabs>
        <w:spacing w:line="240" w:lineRule="auto"/>
        <w:ind w:left="720" w:hanging="720"/>
        <w:contextualSpacing w:val="0"/>
      </w:pPr>
      <w:r w:rsidDel="00000000" w:rsidR="00000000" w:rsidRPr="00000000">
        <w:rPr>
          <w:rFonts w:ascii="Times New Roman" w:cs="Times New Roman" w:eastAsia="Times New Roman" w:hAnsi="Times New Roman"/>
          <w:sz w:val="24"/>
          <w:szCs w:val="24"/>
          <w:rtl w:val="0"/>
        </w:rPr>
        <w:t xml:space="preserve">Wolff, Robert Paul. </w:t>
      </w:r>
      <w:r w:rsidDel="00000000" w:rsidR="00000000" w:rsidRPr="00000000">
        <w:rPr>
          <w:rFonts w:ascii="Times New Roman" w:cs="Times New Roman" w:eastAsia="Times New Roman" w:hAnsi="Times New Roman"/>
          <w:i w:val="1"/>
          <w:sz w:val="24"/>
          <w:szCs w:val="24"/>
          <w:rtl w:val="0"/>
        </w:rPr>
        <w:t xml:space="preserve">About Philosophy</w:t>
      </w:r>
      <w:r w:rsidDel="00000000" w:rsidR="00000000" w:rsidRPr="00000000">
        <w:rPr>
          <w:rFonts w:ascii="Times New Roman" w:cs="Times New Roman" w:eastAsia="Times New Roman" w:hAnsi="Times New Roman"/>
          <w:sz w:val="24"/>
          <w:szCs w:val="24"/>
          <w:rtl w:val="0"/>
        </w:rPr>
        <w:t xml:space="preserve">. Englewood Cliffs, NJ: Prentice Hall, 1995.</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Quattrocento">
    <w:embedRegular r:id="rId1" w:subsetted="0"/>
    <w:embedBold r:id="rId2" w:subsetted="0"/>
  </w:font>
  <w:font w:name="Dancing Script">
    <w:embedRegular r:id="rId3" w:subsetted="0"/>
    <w:embedBold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kprescott@nmhschool.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regular.ttf"/><Relationship Id="rId2" Type="http://schemas.openxmlformats.org/officeDocument/2006/relationships/font" Target="fonts/Quattrocento-bold.ttf"/><Relationship Id="rId3" Type="http://schemas.openxmlformats.org/officeDocument/2006/relationships/font" Target="fonts/DancingScript-regular.ttf"/><Relationship Id="rId4" Type="http://schemas.openxmlformats.org/officeDocument/2006/relationships/font" Target="fonts/DancingScript-bold.ttf"/></Relationships>
</file>